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D7F4" w14:textId="77777777" w:rsidR="008A0091" w:rsidRPr="00AC7A11" w:rsidRDefault="008A0091" w:rsidP="009D3A63">
      <w:pPr>
        <w:pBdr>
          <w:top w:val="single" w:sz="36" w:space="1" w:color="auto"/>
          <w:bottom w:val="single" w:sz="36" w:space="1" w:color="auto"/>
        </w:pBdr>
        <w:jc w:val="center"/>
        <w:rPr>
          <w:rFonts w:ascii="Times New Roman" w:hAnsi="Times New Roman"/>
          <w:b/>
          <w:smallCaps/>
          <w:sz w:val="32"/>
          <w:szCs w:val="32"/>
        </w:rPr>
      </w:pPr>
    </w:p>
    <w:p w14:paraId="21D7AA46" w14:textId="77777777" w:rsidR="003D59A7" w:rsidRDefault="007C4DE6" w:rsidP="008A0091">
      <w:pPr>
        <w:pBdr>
          <w:top w:val="single" w:sz="36" w:space="1" w:color="auto"/>
          <w:bottom w:val="single" w:sz="36" w:space="1" w:color="auto"/>
        </w:pBdr>
        <w:jc w:val="center"/>
        <w:rPr>
          <w:rFonts w:ascii="Times New Roman" w:hAnsi="Times New Roman"/>
          <w:b/>
          <w:smallCaps/>
          <w:sz w:val="36"/>
          <w:szCs w:val="36"/>
        </w:rPr>
      </w:pPr>
      <w:r w:rsidRPr="007C4DE6">
        <w:rPr>
          <w:rFonts w:ascii="Times New Roman" w:hAnsi="Times New Roman"/>
          <w:b/>
          <w:smallCaps/>
          <w:sz w:val="40"/>
          <w:szCs w:val="40"/>
        </w:rPr>
        <w:t>WORKFOR</w:t>
      </w:r>
      <w:r>
        <w:rPr>
          <w:rFonts w:ascii="Times New Roman" w:hAnsi="Times New Roman"/>
          <w:b/>
          <w:smallCaps/>
          <w:sz w:val="40"/>
          <w:szCs w:val="40"/>
        </w:rPr>
        <w:t xml:space="preserve">CE INNOVATION &amp; OPPORTUNITY ACT - </w:t>
      </w:r>
      <w:r w:rsidRPr="007C4DE6">
        <w:rPr>
          <w:rFonts w:ascii="Times New Roman" w:hAnsi="Times New Roman"/>
          <w:b/>
          <w:smallCaps/>
          <w:sz w:val="40"/>
          <w:szCs w:val="40"/>
        </w:rPr>
        <w:t>TITLE I</w:t>
      </w:r>
      <w:r w:rsidRPr="007C4DE6">
        <w:rPr>
          <w:rFonts w:ascii="Times New Roman" w:hAnsi="Times New Roman"/>
          <w:b/>
          <w:smallCaps/>
          <w:sz w:val="36"/>
          <w:szCs w:val="36"/>
        </w:rPr>
        <w:t>:</w:t>
      </w:r>
    </w:p>
    <w:p w14:paraId="69ABF201" w14:textId="77777777" w:rsidR="007C4DE6" w:rsidRPr="00581901" w:rsidRDefault="007C4DE6" w:rsidP="008A0091">
      <w:pPr>
        <w:pBdr>
          <w:top w:val="single" w:sz="36" w:space="1" w:color="auto"/>
          <w:bottom w:val="single" w:sz="36" w:space="1" w:color="auto"/>
        </w:pBdr>
        <w:jc w:val="center"/>
        <w:rPr>
          <w:rFonts w:ascii="Times New Roman" w:hAnsi="Times New Roman"/>
          <w:b/>
          <w:smallCaps/>
          <w:sz w:val="20"/>
        </w:rPr>
      </w:pPr>
    </w:p>
    <w:p w14:paraId="04700182" w14:textId="77777777" w:rsidR="008A0091" w:rsidRDefault="00490013" w:rsidP="007C4DE6">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OUT-OF-SCHOOL </w:t>
      </w:r>
      <w:r w:rsidR="00AD0E01" w:rsidRPr="00B83C6B">
        <w:rPr>
          <w:rFonts w:ascii="Times New Roman" w:hAnsi="Times New Roman"/>
          <w:b/>
          <w:smallCaps/>
          <w:sz w:val="40"/>
          <w:szCs w:val="40"/>
        </w:rPr>
        <w:t>YOUTH</w:t>
      </w:r>
    </w:p>
    <w:p w14:paraId="57F69657" w14:textId="77777777" w:rsidR="0052749E" w:rsidRDefault="0052749E" w:rsidP="007C4DE6">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or </w:t>
      </w:r>
    </w:p>
    <w:p w14:paraId="29F277B3" w14:textId="1BFF5CAB" w:rsidR="0052749E" w:rsidRDefault="0052749E" w:rsidP="007C4DE6">
      <w:pPr>
        <w:pBdr>
          <w:top w:val="single" w:sz="36" w:space="1" w:color="auto"/>
          <w:bottom w:val="single" w:sz="36" w:space="1" w:color="auto"/>
        </w:pBdr>
        <w:jc w:val="center"/>
        <w:rPr>
          <w:rFonts w:ascii="Times New Roman" w:hAnsi="Times New Roman"/>
          <w:b/>
          <w:smallCaps/>
          <w:sz w:val="40"/>
          <w:szCs w:val="40"/>
        </w:rPr>
      </w:pPr>
      <w:r w:rsidRPr="0052749E">
        <w:rPr>
          <w:rFonts w:ascii="Times New Roman" w:hAnsi="Times New Roman"/>
          <w:b/>
          <w:smallCaps/>
          <w:sz w:val="40"/>
          <w:szCs w:val="40"/>
        </w:rPr>
        <w:t>BLENDED IN-SCHOOL/OUT-OF-SCHOOL YOUTH</w:t>
      </w:r>
    </w:p>
    <w:p w14:paraId="55E6DDAD" w14:textId="77777777" w:rsidR="008A0091" w:rsidRPr="00581901" w:rsidRDefault="008A0091" w:rsidP="008A0091">
      <w:pPr>
        <w:pBdr>
          <w:top w:val="single" w:sz="36" w:space="1" w:color="auto"/>
          <w:bottom w:val="single" w:sz="36" w:space="1" w:color="auto"/>
        </w:pBdr>
        <w:jc w:val="center"/>
        <w:rPr>
          <w:rFonts w:ascii="Times New Roman" w:hAnsi="Times New Roman"/>
          <w:b/>
          <w:smallCaps/>
          <w:sz w:val="20"/>
        </w:rPr>
      </w:pPr>
    </w:p>
    <w:p w14:paraId="14D312E9" w14:textId="77777777" w:rsidR="008A0091" w:rsidRPr="00B83C6B" w:rsidRDefault="00AD0E01" w:rsidP="008A0091">
      <w:pPr>
        <w:pBdr>
          <w:top w:val="single" w:sz="36" w:space="1" w:color="auto"/>
          <w:bottom w:val="single" w:sz="36" w:space="1" w:color="auto"/>
        </w:pBdr>
        <w:jc w:val="center"/>
        <w:rPr>
          <w:rFonts w:ascii="Times New Roman" w:hAnsi="Times New Roman"/>
          <w:b/>
          <w:smallCaps/>
          <w:sz w:val="40"/>
          <w:szCs w:val="40"/>
        </w:rPr>
      </w:pPr>
      <w:r w:rsidRPr="00B83C6B">
        <w:rPr>
          <w:rFonts w:ascii="Times New Roman" w:hAnsi="Times New Roman"/>
          <w:b/>
          <w:smallCaps/>
          <w:sz w:val="40"/>
          <w:szCs w:val="40"/>
        </w:rPr>
        <w:t>REQUEST FOR PROPOSALS</w:t>
      </w:r>
    </w:p>
    <w:p w14:paraId="00893F0D" w14:textId="77777777" w:rsidR="008A0091" w:rsidRPr="00581901" w:rsidRDefault="008A0091" w:rsidP="008A0091">
      <w:pPr>
        <w:pBdr>
          <w:top w:val="single" w:sz="36" w:space="1" w:color="auto"/>
          <w:bottom w:val="single" w:sz="36" w:space="1" w:color="auto"/>
        </w:pBdr>
        <w:jc w:val="center"/>
        <w:rPr>
          <w:rFonts w:ascii="Times New Roman" w:hAnsi="Times New Roman"/>
          <w:b/>
          <w:smallCaps/>
          <w:sz w:val="20"/>
        </w:rPr>
      </w:pPr>
    </w:p>
    <w:p w14:paraId="2C44975D" w14:textId="7E242095" w:rsidR="008A0091" w:rsidRPr="00B83C6B" w:rsidRDefault="005E6E53" w:rsidP="008A0091">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PROGRAM YEAR </w:t>
      </w:r>
      <w:r w:rsidR="00982C10">
        <w:rPr>
          <w:rFonts w:ascii="Times New Roman" w:hAnsi="Times New Roman"/>
          <w:b/>
          <w:smallCaps/>
          <w:sz w:val="40"/>
          <w:szCs w:val="40"/>
        </w:rPr>
        <w:t>2022</w:t>
      </w:r>
      <w:r w:rsidR="0052749E">
        <w:rPr>
          <w:rFonts w:ascii="Times New Roman" w:hAnsi="Times New Roman"/>
          <w:b/>
          <w:smallCaps/>
          <w:sz w:val="40"/>
          <w:szCs w:val="40"/>
        </w:rPr>
        <w:t>/</w:t>
      </w:r>
      <w:r w:rsidR="00982C10">
        <w:rPr>
          <w:rFonts w:ascii="Times New Roman" w:hAnsi="Times New Roman"/>
          <w:b/>
          <w:smallCaps/>
          <w:sz w:val="40"/>
          <w:szCs w:val="40"/>
        </w:rPr>
        <w:t>2023</w:t>
      </w:r>
    </w:p>
    <w:p w14:paraId="5E6F82C2" w14:textId="77777777" w:rsidR="008A0091" w:rsidRPr="00B83C6B" w:rsidRDefault="008A0091" w:rsidP="008A0091">
      <w:pPr>
        <w:pBdr>
          <w:top w:val="single" w:sz="36" w:space="1" w:color="auto"/>
          <w:bottom w:val="single" w:sz="36" w:space="1" w:color="auto"/>
        </w:pBdr>
        <w:jc w:val="center"/>
        <w:rPr>
          <w:rFonts w:ascii="Times New Roman" w:hAnsi="Times New Roman"/>
          <w:b/>
          <w:smallCaps/>
          <w:sz w:val="32"/>
          <w:szCs w:val="32"/>
        </w:rPr>
      </w:pPr>
    </w:p>
    <w:p w14:paraId="76F825C0" w14:textId="77777777" w:rsidR="008A0091" w:rsidRDefault="008A0091" w:rsidP="008A0091">
      <w:pPr>
        <w:rPr>
          <w:rFonts w:ascii="Times New Roman" w:hAnsi="Times New Roman"/>
        </w:rPr>
      </w:pPr>
    </w:p>
    <w:p w14:paraId="28CD3408" w14:textId="77777777" w:rsidR="008A0091" w:rsidRPr="00B83C6B" w:rsidRDefault="008A0091" w:rsidP="008A0091">
      <w:pPr>
        <w:jc w:val="center"/>
        <w:rPr>
          <w:rFonts w:ascii="Times New Roman" w:hAnsi="Times New Roman"/>
          <w:b/>
          <w:smallCaps/>
          <w:sz w:val="40"/>
          <w:szCs w:val="40"/>
        </w:rPr>
      </w:pPr>
      <w:r w:rsidRPr="00B83C6B">
        <w:rPr>
          <w:rFonts w:ascii="Times New Roman" w:hAnsi="Times New Roman"/>
          <w:b/>
          <w:smallCaps/>
          <w:sz w:val="40"/>
          <w:szCs w:val="40"/>
        </w:rPr>
        <w:t>Issued by the</w:t>
      </w:r>
    </w:p>
    <w:p w14:paraId="6351E55B" w14:textId="77777777" w:rsidR="008A0091" w:rsidRPr="00A90BD6" w:rsidRDefault="008A0091" w:rsidP="008A0091">
      <w:pPr>
        <w:jc w:val="center"/>
        <w:rPr>
          <w:rFonts w:ascii="Times New Roman" w:hAnsi="Times New Roman"/>
          <w:b/>
          <w:smallCaps/>
          <w:sz w:val="20"/>
        </w:rPr>
      </w:pPr>
    </w:p>
    <w:p w14:paraId="57D8B4B7" w14:textId="77777777" w:rsidR="008A0091" w:rsidRPr="00B83C6B" w:rsidRDefault="008A0091" w:rsidP="008A0091">
      <w:pPr>
        <w:jc w:val="center"/>
        <w:rPr>
          <w:rFonts w:ascii="Times New Roman" w:hAnsi="Times New Roman"/>
          <w:b/>
          <w:smallCaps/>
          <w:sz w:val="40"/>
          <w:szCs w:val="40"/>
        </w:rPr>
      </w:pPr>
      <w:r w:rsidRPr="00B83C6B">
        <w:rPr>
          <w:rFonts w:ascii="Times New Roman" w:hAnsi="Times New Roman"/>
          <w:b/>
          <w:smallCaps/>
          <w:sz w:val="40"/>
          <w:szCs w:val="40"/>
        </w:rPr>
        <w:t>Mountain Area</w:t>
      </w:r>
    </w:p>
    <w:p w14:paraId="2F99B676" w14:textId="77777777" w:rsidR="008A0091" w:rsidRDefault="008A0091" w:rsidP="00296033">
      <w:pPr>
        <w:spacing w:after="60"/>
        <w:jc w:val="center"/>
        <w:rPr>
          <w:rFonts w:ascii="Times New Roman" w:hAnsi="Times New Roman"/>
          <w:b/>
          <w:smallCaps/>
          <w:sz w:val="40"/>
          <w:szCs w:val="40"/>
        </w:rPr>
      </w:pPr>
      <w:r w:rsidRPr="00B83C6B">
        <w:rPr>
          <w:rFonts w:ascii="Times New Roman" w:hAnsi="Times New Roman"/>
          <w:b/>
          <w:smallCaps/>
          <w:sz w:val="40"/>
          <w:szCs w:val="40"/>
        </w:rPr>
        <w:t>Workforce Development Board</w:t>
      </w:r>
    </w:p>
    <w:p w14:paraId="36F98883" w14:textId="77777777" w:rsidR="00296033" w:rsidRPr="00296033" w:rsidRDefault="00296033" w:rsidP="008A0091">
      <w:pPr>
        <w:jc w:val="center"/>
        <w:rPr>
          <w:rFonts w:ascii="Times New Roman" w:hAnsi="Times New Roman"/>
          <w:b/>
          <w:i/>
          <w:smallCaps/>
          <w:sz w:val="36"/>
          <w:szCs w:val="36"/>
        </w:rPr>
      </w:pPr>
      <w:r>
        <w:rPr>
          <w:rFonts w:ascii="Times New Roman" w:hAnsi="Times New Roman"/>
          <w:b/>
          <w:i/>
          <w:smallCaps/>
          <w:sz w:val="36"/>
          <w:szCs w:val="36"/>
        </w:rPr>
        <w:t>An Agency of Land-of-Sky Regional Council</w:t>
      </w:r>
    </w:p>
    <w:p w14:paraId="1DF6D38C" w14:textId="77777777" w:rsidR="008A0091" w:rsidRPr="00B83C6B" w:rsidRDefault="008A0091" w:rsidP="008A0091">
      <w:pPr>
        <w:jc w:val="center"/>
        <w:rPr>
          <w:rFonts w:ascii="Times New Roman" w:hAnsi="Times New Roman"/>
          <w:b/>
          <w:smallCaps/>
          <w:sz w:val="32"/>
          <w:szCs w:val="32"/>
        </w:rPr>
      </w:pPr>
    </w:p>
    <w:p w14:paraId="211E600D" w14:textId="77777777" w:rsidR="008A0091" w:rsidRPr="00B83C6B" w:rsidRDefault="008A0091" w:rsidP="008A0091">
      <w:pPr>
        <w:jc w:val="center"/>
        <w:rPr>
          <w:rFonts w:ascii="Times New Roman" w:hAnsi="Times New Roman"/>
          <w:b/>
          <w:i/>
          <w:smallCaps/>
          <w:sz w:val="28"/>
          <w:szCs w:val="28"/>
        </w:rPr>
      </w:pPr>
      <w:r w:rsidRPr="00B83C6B">
        <w:rPr>
          <w:rFonts w:ascii="Times New Roman" w:hAnsi="Times New Roman"/>
          <w:b/>
          <w:i/>
          <w:smallCaps/>
          <w:sz w:val="28"/>
          <w:szCs w:val="28"/>
        </w:rPr>
        <w:t>Serving Buncombe, Henderson, Madison</w:t>
      </w:r>
    </w:p>
    <w:p w14:paraId="2557A36C" w14:textId="77777777" w:rsidR="008A0091" w:rsidRDefault="008A0091" w:rsidP="008A0091">
      <w:pPr>
        <w:jc w:val="center"/>
        <w:rPr>
          <w:rFonts w:ascii="Times New Roman" w:hAnsi="Times New Roman"/>
          <w:b/>
          <w:i/>
          <w:smallCaps/>
          <w:sz w:val="28"/>
          <w:szCs w:val="28"/>
        </w:rPr>
      </w:pPr>
      <w:r w:rsidRPr="00B83C6B">
        <w:rPr>
          <w:rFonts w:ascii="Times New Roman" w:hAnsi="Times New Roman"/>
          <w:b/>
          <w:i/>
          <w:smallCaps/>
          <w:sz w:val="28"/>
          <w:szCs w:val="28"/>
        </w:rPr>
        <w:t>and Transylvania Counties</w:t>
      </w:r>
    </w:p>
    <w:p w14:paraId="2E2531C3" w14:textId="77777777" w:rsidR="005D7C39" w:rsidRDefault="005D7C39" w:rsidP="008A0091">
      <w:pPr>
        <w:jc w:val="center"/>
        <w:rPr>
          <w:rFonts w:ascii="Times New Roman" w:hAnsi="Times New Roman"/>
          <w:b/>
          <w:i/>
          <w:smallCaps/>
          <w:sz w:val="28"/>
          <w:szCs w:val="28"/>
        </w:rPr>
      </w:pPr>
    </w:p>
    <w:p w14:paraId="63F2E346" w14:textId="77777777" w:rsidR="00B83C6B" w:rsidRPr="000C0A18" w:rsidRDefault="00B83C6B" w:rsidP="008A0091">
      <w:pPr>
        <w:jc w:val="center"/>
        <w:rPr>
          <w:rFonts w:ascii="Times New Roman" w:hAnsi="Times New Roman"/>
          <w:b/>
          <w:smallCaps/>
          <w:sz w:val="32"/>
          <w:szCs w:val="32"/>
        </w:rPr>
      </w:pPr>
      <w:r w:rsidRPr="000C0A18">
        <w:rPr>
          <w:rFonts w:ascii="Times New Roman" w:hAnsi="Times New Roman"/>
          <w:b/>
          <w:smallCaps/>
          <w:sz w:val="32"/>
          <w:szCs w:val="32"/>
        </w:rPr>
        <w:t>For Program Operations:</w:t>
      </w:r>
    </w:p>
    <w:p w14:paraId="7805E1AC" w14:textId="474FA622" w:rsidR="000A7D01" w:rsidRPr="000C0A18" w:rsidRDefault="00B216BE" w:rsidP="008A0091">
      <w:pPr>
        <w:jc w:val="center"/>
        <w:rPr>
          <w:rFonts w:ascii="Times New Roman" w:hAnsi="Times New Roman"/>
          <w:b/>
          <w:smallCaps/>
          <w:sz w:val="32"/>
          <w:szCs w:val="32"/>
        </w:rPr>
      </w:pPr>
      <w:r>
        <w:rPr>
          <w:rFonts w:ascii="Times New Roman" w:hAnsi="Times New Roman"/>
          <w:b/>
          <w:smallCaps/>
          <w:sz w:val="32"/>
          <w:szCs w:val="32"/>
        </w:rPr>
        <w:t xml:space="preserve">July </w:t>
      </w:r>
      <w:r w:rsidR="00C42494">
        <w:rPr>
          <w:rFonts w:ascii="Times New Roman" w:hAnsi="Times New Roman"/>
          <w:b/>
          <w:smallCaps/>
          <w:sz w:val="32"/>
          <w:szCs w:val="32"/>
        </w:rPr>
        <w:t xml:space="preserve">1, </w:t>
      </w:r>
      <w:r w:rsidR="00982C10">
        <w:rPr>
          <w:rFonts w:ascii="Times New Roman" w:hAnsi="Times New Roman"/>
          <w:b/>
          <w:smallCaps/>
          <w:sz w:val="32"/>
          <w:szCs w:val="32"/>
        </w:rPr>
        <w:t>2022</w:t>
      </w:r>
      <w:r w:rsidR="005E6E53">
        <w:rPr>
          <w:rFonts w:ascii="Times New Roman" w:hAnsi="Times New Roman"/>
          <w:b/>
          <w:smallCaps/>
          <w:sz w:val="32"/>
          <w:szCs w:val="32"/>
        </w:rPr>
        <w:t xml:space="preserve"> – </w:t>
      </w:r>
      <w:r w:rsidR="00163F3F">
        <w:rPr>
          <w:rFonts w:ascii="Times New Roman" w:hAnsi="Times New Roman"/>
          <w:b/>
          <w:smallCaps/>
          <w:sz w:val="32"/>
          <w:szCs w:val="32"/>
        </w:rPr>
        <w:t>June 30</w:t>
      </w:r>
      <w:r w:rsidR="005E6E53">
        <w:rPr>
          <w:rFonts w:ascii="Times New Roman" w:hAnsi="Times New Roman"/>
          <w:b/>
          <w:smallCaps/>
          <w:sz w:val="32"/>
          <w:szCs w:val="32"/>
        </w:rPr>
        <w:t xml:space="preserve">, </w:t>
      </w:r>
      <w:r w:rsidR="00982C10">
        <w:rPr>
          <w:rFonts w:ascii="Times New Roman" w:hAnsi="Times New Roman"/>
          <w:b/>
          <w:smallCaps/>
          <w:sz w:val="32"/>
          <w:szCs w:val="32"/>
        </w:rPr>
        <w:t>2023</w:t>
      </w:r>
    </w:p>
    <w:p w14:paraId="14AF7D3F" w14:textId="77777777" w:rsidR="008A0091" w:rsidRPr="00A171ED" w:rsidRDefault="008A0091" w:rsidP="008826F2">
      <w:pPr>
        <w:rPr>
          <w:rFonts w:ascii="Times New Roman" w:hAnsi="Times New Roman"/>
          <w:smallCaps/>
          <w:sz w:val="32"/>
          <w:szCs w:val="32"/>
        </w:rPr>
      </w:pPr>
    </w:p>
    <w:p w14:paraId="2B6493CF" w14:textId="707FE29F" w:rsidR="005D7C39" w:rsidRPr="001B3DC0" w:rsidRDefault="00982C10" w:rsidP="008A0091">
      <w:pPr>
        <w:jc w:val="center"/>
        <w:rPr>
          <w:rFonts w:ascii="Times New Roman" w:hAnsi="Times New Roman"/>
          <w:b/>
          <w:sz w:val="32"/>
          <w:szCs w:val="32"/>
        </w:rPr>
      </w:pPr>
      <w:r>
        <w:rPr>
          <w:rFonts w:ascii="Times New Roman" w:hAnsi="Times New Roman"/>
          <w:b/>
          <w:sz w:val="32"/>
          <w:szCs w:val="32"/>
        </w:rPr>
        <w:t>March 23</w:t>
      </w:r>
      <w:r w:rsidR="00B216BE">
        <w:rPr>
          <w:rFonts w:ascii="Times New Roman" w:hAnsi="Times New Roman"/>
          <w:b/>
          <w:sz w:val="32"/>
          <w:szCs w:val="32"/>
        </w:rPr>
        <w:t xml:space="preserve">, </w:t>
      </w:r>
      <w:r>
        <w:rPr>
          <w:rFonts w:ascii="Times New Roman" w:hAnsi="Times New Roman"/>
          <w:b/>
          <w:sz w:val="32"/>
          <w:szCs w:val="32"/>
        </w:rPr>
        <w:t>2022</w:t>
      </w:r>
    </w:p>
    <w:p w14:paraId="4C872F56" w14:textId="77777777" w:rsidR="001B3DC0" w:rsidRDefault="001B3DC0" w:rsidP="008A0091">
      <w:pPr>
        <w:jc w:val="center"/>
        <w:rPr>
          <w:rFonts w:ascii="Times New Roman" w:hAnsi="Times New Roman"/>
          <w:sz w:val="32"/>
          <w:szCs w:val="32"/>
        </w:rPr>
      </w:pPr>
    </w:p>
    <w:p w14:paraId="792FC67D" w14:textId="77777777" w:rsidR="008A0091" w:rsidRDefault="004E6E41" w:rsidP="008A0091">
      <w:pPr>
        <w:jc w:val="center"/>
        <w:rPr>
          <w:rFonts w:ascii="Times New Roman" w:hAnsi="Times New Roman"/>
          <w:sz w:val="32"/>
          <w:szCs w:val="32"/>
        </w:rPr>
      </w:pPr>
      <w:r>
        <w:rPr>
          <w:rFonts w:ascii="Times New Roman" w:hAnsi="Times New Roman"/>
          <w:smallCaps/>
          <w:noProof/>
          <w:sz w:val="32"/>
          <w:szCs w:val="32"/>
        </w:rPr>
        <mc:AlternateContent>
          <mc:Choice Requires="wps">
            <w:drawing>
              <wp:anchor distT="0" distB="0" distL="114300" distR="114300" simplePos="0" relativeHeight="251657728" behindDoc="0" locked="0" layoutInCell="1" allowOverlap="1" wp14:anchorId="152B046C" wp14:editId="2E5553F0">
                <wp:simplePos x="0" y="0"/>
                <wp:positionH relativeFrom="column">
                  <wp:posOffset>-79200</wp:posOffset>
                </wp:positionH>
                <wp:positionV relativeFrom="paragraph">
                  <wp:posOffset>102935</wp:posOffset>
                </wp:positionV>
                <wp:extent cx="6494400" cy="768096"/>
                <wp:effectExtent l="0" t="0" r="20955" b="1333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400" cy="7680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F3E4B" w14:textId="77777777" w:rsidR="00405461" w:rsidRPr="001A55E1" w:rsidRDefault="00405461" w:rsidP="0075523A">
                            <w:pPr>
                              <w:jc w:val="center"/>
                              <w:rPr>
                                <w:rFonts w:ascii="Calibri" w:hAnsi="Calibri"/>
                                <w:b/>
                                <w:smallCaps/>
                                <w:sz w:val="32"/>
                                <w:szCs w:val="32"/>
                              </w:rPr>
                            </w:pPr>
                            <w:r w:rsidRPr="001A55E1">
                              <w:rPr>
                                <w:rFonts w:ascii="Calibri" w:hAnsi="Calibri"/>
                                <w:b/>
                                <w:smallCaps/>
                                <w:sz w:val="32"/>
                                <w:szCs w:val="32"/>
                              </w:rPr>
                              <w:t>Funded by the</w:t>
                            </w:r>
                          </w:p>
                          <w:p w14:paraId="0FC5A76E" w14:textId="77777777" w:rsidR="00405461" w:rsidRDefault="00405461" w:rsidP="0075523A">
                            <w:pPr>
                              <w:jc w:val="center"/>
                              <w:rPr>
                                <w:rFonts w:ascii="Calibri" w:hAnsi="Calibri"/>
                                <w:b/>
                                <w:smallCaps/>
                                <w:sz w:val="32"/>
                                <w:szCs w:val="32"/>
                              </w:rPr>
                            </w:pPr>
                            <w:r w:rsidRPr="001A55E1">
                              <w:rPr>
                                <w:rFonts w:ascii="Calibri" w:hAnsi="Calibri"/>
                                <w:b/>
                                <w:smallCaps/>
                                <w:sz w:val="32"/>
                                <w:szCs w:val="32"/>
                              </w:rPr>
                              <w:t>Workforce I</w:t>
                            </w:r>
                            <w:r>
                              <w:rPr>
                                <w:rFonts w:ascii="Calibri" w:hAnsi="Calibri"/>
                                <w:b/>
                                <w:smallCaps/>
                                <w:sz w:val="32"/>
                                <w:szCs w:val="32"/>
                              </w:rPr>
                              <w:t xml:space="preserve">nnovation and Opportunity </w:t>
                            </w:r>
                            <w:r w:rsidRPr="001A55E1">
                              <w:rPr>
                                <w:rFonts w:ascii="Calibri" w:hAnsi="Calibri"/>
                                <w:b/>
                                <w:smallCaps/>
                                <w:sz w:val="32"/>
                                <w:szCs w:val="32"/>
                              </w:rPr>
                              <w:t>Act</w:t>
                            </w:r>
                          </w:p>
                          <w:p w14:paraId="2CB4D4D2" w14:textId="77777777" w:rsidR="00405461" w:rsidRPr="00C13A33" w:rsidRDefault="00096F3E" w:rsidP="0075523A">
                            <w:pPr>
                              <w:ind w:left="360"/>
                              <w:jc w:val="center"/>
                              <w:rPr>
                                <w:rFonts w:ascii="Times New Roman" w:hAnsi="Times New Roman"/>
                                <w:sz w:val="20"/>
                              </w:rPr>
                            </w:pPr>
                            <w:hyperlink r:id="rId8" w:history="1">
                              <w:r w:rsidR="00405461" w:rsidRPr="00C13A33">
                                <w:rPr>
                                  <w:rStyle w:val="Hyperlink"/>
                                  <w:rFonts w:ascii="Times New Roman" w:hAnsi="Times New Roman"/>
                                  <w:sz w:val="20"/>
                                </w:rPr>
                                <w:t>http://www.doleta.gov/WIOA/</w:t>
                              </w:r>
                            </w:hyperlink>
                            <w:r w:rsidR="00405461" w:rsidRPr="00C13A33">
                              <w:rPr>
                                <w:rFonts w:ascii="Times New Roman" w:hAnsi="Times New Roman"/>
                                <w:sz w:val="20"/>
                              </w:rPr>
                              <w:t xml:space="preserve"> </w:t>
                            </w:r>
                            <w:r w:rsidR="00405461">
                              <w:rPr>
                                <w:rFonts w:ascii="Times New Roman" w:hAnsi="Times New Roman"/>
                                <w:sz w:val="20"/>
                              </w:rPr>
                              <w:t xml:space="preserve">  </w:t>
                            </w:r>
                            <w:r w:rsidR="00405461" w:rsidRPr="00C13A33">
                              <w:rPr>
                                <w:rFonts w:ascii="Times New Roman" w:hAnsi="Times New Roman"/>
                                <w:sz w:val="20"/>
                              </w:rPr>
                              <w:t>and</w:t>
                            </w:r>
                            <w:r w:rsidR="00405461">
                              <w:rPr>
                                <w:rFonts w:ascii="Times New Roman" w:hAnsi="Times New Roman"/>
                                <w:sz w:val="20"/>
                              </w:rPr>
                              <w:t xml:space="preserve">  </w:t>
                            </w:r>
                            <w:r w:rsidR="00405461" w:rsidRPr="00C13A33">
                              <w:rPr>
                                <w:rFonts w:ascii="Times New Roman" w:hAnsi="Times New Roman"/>
                                <w:sz w:val="20"/>
                              </w:rPr>
                              <w:t xml:space="preserve"> </w:t>
                            </w:r>
                            <w:hyperlink r:id="rId9" w:history="1">
                              <w:r w:rsidR="00405461" w:rsidRPr="00C13A33">
                                <w:rPr>
                                  <w:rStyle w:val="Hyperlink"/>
                                  <w:rFonts w:ascii="Times New Roman" w:hAnsi="Times New Roman"/>
                                  <w:sz w:val="20"/>
                                </w:rPr>
                                <w:t>https://www.congress.gov/113/bills/hr803/BILLS-113hr803enr.pdf</w:t>
                              </w:r>
                            </w:hyperlink>
                          </w:p>
                          <w:p w14:paraId="3055360F" w14:textId="77777777" w:rsidR="00405461" w:rsidRPr="001A55E1" w:rsidRDefault="00405461" w:rsidP="0075523A">
                            <w:pPr>
                              <w:jc w:val="center"/>
                              <w:rPr>
                                <w:rFonts w:ascii="Calibri" w:hAnsi="Calibri"/>
                                <w:b/>
                                <w:smallCap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046C" id="_x0000_t202" coordsize="21600,21600" o:spt="202" path="m,l,21600r21600,l21600,xe">
                <v:stroke joinstyle="miter"/>
                <v:path gradientshapeok="t" o:connecttype="rect"/>
              </v:shapetype>
              <v:shape id="Text Box 19" o:spid="_x0000_s1026" type="#_x0000_t202" style="position:absolute;left:0;text-align:left;margin-left:-6.25pt;margin-top:8.1pt;width:511.3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" filled="f">
                <v:textbox>
                  <w:txbxContent>
                    <w:p w14:paraId="3CBF3E4B" w14:textId="77777777" w:rsidR="00405461" w:rsidRPr="001A55E1" w:rsidRDefault="00405461" w:rsidP="0075523A">
                      <w:pPr>
                        <w:jc w:val="center"/>
                        <w:rPr>
                          <w:rFonts w:ascii="Calibri" w:hAnsi="Calibri"/>
                          <w:b/>
                          <w:smallCaps/>
                          <w:sz w:val="32"/>
                          <w:szCs w:val="32"/>
                        </w:rPr>
                      </w:pPr>
                      <w:r w:rsidRPr="001A55E1">
                        <w:rPr>
                          <w:rFonts w:ascii="Calibri" w:hAnsi="Calibri"/>
                          <w:b/>
                          <w:smallCaps/>
                          <w:sz w:val="32"/>
                          <w:szCs w:val="32"/>
                        </w:rPr>
                        <w:t>Funded by the</w:t>
                      </w:r>
                    </w:p>
                    <w:p w14:paraId="0FC5A76E" w14:textId="77777777" w:rsidR="00405461" w:rsidRDefault="00405461" w:rsidP="0075523A">
                      <w:pPr>
                        <w:jc w:val="center"/>
                        <w:rPr>
                          <w:rFonts w:ascii="Calibri" w:hAnsi="Calibri"/>
                          <w:b/>
                          <w:smallCaps/>
                          <w:sz w:val="32"/>
                          <w:szCs w:val="32"/>
                        </w:rPr>
                      </w:pPr>
                      <w:r w:rsidRPr="001A55E1">
                        <w:rPr>
                          <w:rFonts w:ascii="Calibri" w:hAnsi="Calibri"/>
                          <w:b/>
                          <w:smallCaps/>
                          <w:sz w:val="32"/>
                          <w:szCs w:val="32"/>
                        </w:rPr>
                        <w:t>Workforce I</w:t>
                      </w:r>
                      <w:r>
                        <w:rPr>
                          <w:rFonts w:ascii="Calibri" w:hAnsi="Calibri"/>
                          <w:b/>
                          <w:smallCaps/>
                          <w:sz w:val="32"/>
                          <w:szCs w:val="32"/>
                        </w:rPr>
                        <w:t xml:space="preserve">nnovation and Opportunity </w:t>
                      </w:r>
                      <w:r w:rsidRPr="001A55E1">
                        <w:rPr>
                          <w:rFonts w:ascii="Calibri" w:hAnsi="Calibri"/>
                          <w:b/>
                          <w:smallCaps/>
                          <w:sz w:val="32"/>
                          <w:szCs w:val="32"/>
                        </w:rPr>
                        <w:t>Act</w:t>
                      </w:r>
                    </w:p>
                    <w:p w14:paraId="2CB4D4D2" w14:textId="77777777" w:rsidR="00405461" w:rsidRPr="00C13A33" w:rsidRDefault="00096F3E" w:rsidP="0075523A">
                      <w:pPr>
                        <w:ind w:left="360"/>
                        <w:jc w:val="center"/>
                        <w:rPr>
                          <w:rFonts w:ascii="Times New Roman" w:hAnsi="Times New Roman"/>
                          <w:sz w:val="20"/>
                        </w:rPr>
                      </w:pPr>
                      <w:hyperlink r:id="rId10" w:history="1">
                        <w:r w:rsidR="00405461" w:rsidRPr="00C13A33">
                          <w:rPr>
                            <w:rStyle w:val="Hyperlink"/>
                            <w:rFonts w:ascii="Times New Roman" w:hAnsi="Times New Roman"/>
                            <w:sz w:val="20"/>
                          </w:rPr>
                          <w:t>http://www.doleta.gov/WIOA/</w:t>
                        </w:r>
                      </w:hyperlink>
                      <w:r w:rsidR="00405461" w:rsidRPr="00C13A33">
                        <w:rPr>
                          <w:rFonts w:ascii="Times New Roman" w:hAnsi="Times New Roman"/>
                          <w:sz w:val="20"/>
                        </w:rPr>
                        <w:t xml:space="preserve"> </w:t>
                      </w:r>
                      <w:r w:rsidR="00405461">
                        <w:rPr>
                          <w:rFonts w:ascii="Times New Roman" w:hAnsi="Times New Roman"/>
                          <w:sz w:val="20"/>
                        </w:rPr>
                        <w:t xml:space="preserve">  </w:t>
                      </w:r>
                      <w:r w:rsidR="00405461" w:rsidRPr="00C13A33">
                        <w:rPr>
                          <w:rFonts w:ascii="Times New Roman" w:hAnsi="Times New Roman"/>
                          <w:sz w:val="20"/>
                        </w:rPr>
                        <w:t>and</w:t>
                      </w:r>
                      <w:r w:rsidR="00405461">
                        <w:rPr>
                          <w:rFonts w:ascii="Times New Roman" w:hAnsi="Times New Roman"/>
                          <w:sz w:val="20"/>
                        </w:rPr>
                        <w:t xml:space="preserve">  </w:t>
                      </w:r>
                      <w:r w:rsidR="00405461" w:rsidRPr="00C13A33">
                        <w:rPr>
                          <w:rFonts w:ascii="Times New Roman" w:hAnsi="Times New Roman"/>
                          <w:sz w:val="20"/>
                        </w:rPr>
                        <w:t xml:space="preserve"> </w:t>
                      </w:r>
                      <w:hyperlink r:id="rId11" w:history="1">
                        <w:r w:rsidR="00405461" w:rsidRPr="00C13A33">
                          <w:rPr>
                            <w:rStyle w:val="Hyperlink"/>
                            <w:rFonts w:ascii="Times New Roman" w:hAnsi="Times New Roman"/>
                            <w:sz w:val="20"/>
                          </w:rPr>
                          <w:t>https://www.congress.gov/113/bills/hr803/BILLS-113hr803enr.pdf</w:t>
                        </w:r>
                      </w:hyperlink>
                    </w:p>
                    <w:p w14:paraId="3055360F" w14:textId="77777777" w:rsidR="00405461" w:rsidRPr="001A55E1" w:rsidRDefault="00405461" w:rsidP="0075523A">
                      <w:pPr>
                        <w:jc w:val="center"/>
                        <w:rPr>
                          <w:rFonts w:ascii="Calibri" w:hAnsi="Calibri"/>
                          <w:b/>
                          <w:smallCaps/>
                          <w:sz w:val="32"/>
                          <w:szCs w:val="32"/>
                        </w:rPr>
                      </w:pPr>
                    </w:p>
                  </w:txbxContent>
                </v:textbox>
              </v:shape>
            </w:pict>
          </mc:Fallback>
        </mc:AlternateContent>
      </w:r>
    </w:p>
    <w:p w14:paraId="38DE97DB" w14:textId="77777777" w:rsidR="00296033" w:rsidRDefault="00296033" w:rsidP="008A0091">
      <w:pPr>
        <w:jc w:val="center"/>
        <w:rPr>
          <w:rFonts w:ascii="Times New Roman" w:hAnsi="Times New Roman"/>
          <w:sz w:val="32"/>
          <w:szCs w:val="32"/>
        </w:rPr>
      </w:pPr>
    </w:p>
    <w:p w14:paraId="4E747C82" w14:textId="77777777" w:rsidR="004E6E41" w:rsidRDefault="004E6E41" w:rsidP="008A0091">
      <w:pPr>
        <w:jc w:val="center"/>
        <w:rPr>
          <w:rFonts w:ascii="Times New Roman" w:hAnsi="Times New Roman"/>
          <w:sz w:val="32"/>
          <w:szCs w:val="32"/>
        </w:rPr>
      </w:pPr>
    </w:p>
    <w:p w14:paraId="65D959CC" w14:textId="77777777" w:rsidR="004E6E41" w:rsidRDefault="004E6E41" w:rsidP="008A0091">
      <w:pPr>
        <w:jc w:val="center"/>
        <w:rPr>
          <w:rFonts w:ascii="Times New Roman" w:hAnsi="Times New Roman"/>
          <w:sz w:val="32"/>
          <w:szCs w:val="32"/>
        </w:rPr>
      </w:pPr>
    </w:p>
    <w:p w14:paraId="5E56C764" w14:textId="77777777" w:rsidR="008A0091" w:rsidRPr="00B83C6B" w:rsidRDefault="008A0091" w:rsidP="008A0091">
      <w:pPr>
        <w:jc w:val="center"/>
        <w:rPr>
          <w:rFonts w:ascii="Times New Roman" w:hAnsi="Times New Roman"/>
          <w:smallCaps/>
        </w:rPr>
      </w:pPr>
      <w:r w:rsidRPr="00B83C6B">
        <w:rPr>
          <w:rFonts w:ascii="Times New Roman" w:hAnsi="Times New Roman"/>
          <w:smallCaps/>
        </w:rPr>
        <w:t>The Mountain Area Workforce Development Board is an Equal Opportunity Employer and provider of employment and training programs.</w:t>
      </w:r>
    </w:p>
    <w:p w14:paraId="422C30D4" w14:textId="77777777" w:rsidR="006F27A0" w:rsidRDefault="006F27A0" w:rsidP="000A7D01">
      <w:pPr>
        <w:jc w:val="center"/>
        <w:rPr>
          <w:rFonts w:ascii="Times New Roman" w:hAnsi="Times New Roman"/>
          <w:smallCaps/>
        </w:rPr>
        <w:sectPr w:rsidR="006F27A0" w:rsidSect="00D25E0E">
          <w:footerReference w:type="even" r:id="rId12"/>
          <w:footerReference w:type="default" r:id="rId13"/>
          <w:headerReference w:type="first" r:id="rId14"/>
          <w:footerReference w:type="first" r:id="rId15"/>
          <w:endnotePr>
            <w:numFmt w:val="decimal"/>
          </w:endnotePr>
          <w:pgSz w:w="12240" w:h="15840"/>
          <w:pgMar w:top="1440" w:right="1440" w:bottom="1152" w:left="1440" w:header="900" w:footer="331" w:gutter="0"/>
          <w:cols w:space="720"/>
          <w:docGrid w:linePitch="326"/>
        </w:sectPr>
      </w:pPr>
    </w:p>
    <w:p w14:paraId="345A0544" w14:textId="77777777" w:rsidR="00724811" w:rsidRDefault="00724811" w:rsidP="000A7D01">
      <w:pPr>
        <w:jc w:val="center"/>
        <w:rPr>
          <w:rFonts w:ascii="Times New Roman" w:hAnsi="Times New Roman"/>
          <w:b/>
          <w:smallCaps/>
          <w:szCs w:val="24"/>
        </w:rPr>
      </w:pPr>
    </w:p>
    <w:p w14:paraId="7C88C9C8" w14:textId="77777777" w:rsidR="008A0091" w:rsidRPr="006A2ECE" w:rsidRDefault="008A0091" w:rsidP="000A7D01">
      <w:pPr>
        <w:jc w:val="center"/>
        <w:rPr>
          <w:rFonts w:ascii="Times New Roman" w:hAnsi="Times New Roman"/>
          <w:b/>
          <w:smallCaps/>
          <w:szCs w:val="24"/>
        </w:rPr>
      </w:pPr>
      <w:r w:rsidRPr="006A2ECE">
        <w:rPr>
          <w:rFonts w:ascii="Times New Roman" w:hAnsi="Times New Roman"/>
          <w:b/>
          <w:smallCaps/>
          <w:szCs w:val="24"/>
        </w:rPr>
        <w:t>TABLE OF CONTENTS</w:t>
      </w:r>
    </w:p>
    <w:p w14:paraId="26B1F3D2" w14:textId="77777777" w:rsidR="00BF6DB5" w:rsidRDefault="00BF6DB5" w:rsidP="006F27A0">
      <w:pPr>
        <w:jc w:val="center"/>
        <w:rPr>
          <w:rFonts w:ascii="Times New Roman" w:hAnsi="Times New Roman"/>
          <w:b/>
          <w:smallCaps/>
          <w:sz w:val="22"/>
          <w:szCs w:val="22"/>
        </w:rPr>
      </w:pPr>
    </w:p>
    <w:p w14:paraId="13E38400" w14:textId="77777777" w:rsidR="00724811" w:rsidRDefault="00724811" w:rsidP="006F27A0">
      <w:pPr>
        <w:jc w:val="center"/>
        <w:rPr>
          <w:rFonts w:ascii="Times New Roman" w:hAnsi="Times New Roman"/>
          <w:b/>
          <w:smallCaps/>
          <w:sz w:val="22"/>
          <w:szCs w:val="22"/>
        </w:rPr>
      </w:pPr>
    </w:p>
    <w:p w14:paraId="1A4BBD22" w14:textId="77777777" w:rsidR="004A2360" w:rsidRPr="004A2360" w:rsidRDefault="00F56008"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Schedule for S</w:t>
      </w:r>
      <w:r w:rsidR="004A2360">
        <w:rPr>
          <w:rFonts w:ascii="Times New Roman" w:hAnsi="Times New Roman"/>
          <w:smallCaps/>
          <w:sz w:val="22"/>
          <w:szCs w:val="22"/>
        </w:rPr>
        <w:t>ubmission, Review, Award and Notification</w:t>
      </w:r>
      <w:proofErr w:type="gramStart"/>
      <w:r w:rsidR="004A2360">
        <w:rPr>
          <w:rFonts w:ascii="Times New Roman" w:hAnsi="Times New Roman"/>
          <w:smallCaps/>
          <w:sz w:val="22"/>
          <w:szCs w:val="22"/>
        </w:rPr>
        <w:tab/>
      </w:r>
      <w:r w:rsidR="00736784">
        <w:rPr>
          <w:rFonts w:ascii="Times New Roman" w:hAnsi="Times New Roman"/>
          <w:smallCaps/>
          <w:sz w:val="22"/>
          <w:szCs w:val="22"/>
        </w:rPr>
        <w:t xml:space="preserve">  </w:t>
      </w:r>
      <w:r w:rsidR="004A2360">
        <w:rPr>
          <w:rFonts w:ascii="Times New Roman" w:hAnsi="Times New Roman"/>
          <w:smallCaps/>
          <w:sz w:val="22"/>
          <w:szCs w:val="22"/>
        </w:rPr>
        <w:t>3</w:t>
      </w:r>
      <w:proofErr w:type="gramEnd"/>
    </w:p>
    <w:p w14:paraId="66A37F9D" w14:textId="77777777" w:rsidR="004A2360" w:rsidRDefault="004A2360" w:rsidP="006F27A0">
      <w:pPr>
        <w:tabs>
          <w:tab w:val="left" w:pos="1296"/>
          <w:tab w:val="left" w:pos="9000"/>
        </w:tabs>
        <w:jc w:val="both"/>
        <w:rPr>
          <w:rFonts w:ascii="Times New Roman" w:hAnsi="Times New Roman"/>
          <w:smallCaps/>
          <w:sz w:val="22"/>
          <w:szCs w:val="22"/>
        </w:rPr>
      </w:pPr>
    </w:p>
    <w:p w14:paraId="2963A811" w14:textId="77777777" w:rsidR="004A2360" w:rsidRPr="006D5F59" w:rsidRDefault="004A2360"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General Information</w:t>
      </w:r>
      <w:proofErr w:type="gramStart"/>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4</w:t>
      </w:r>
      <w:proofErr w:type="gramEnd"/>
    </w:p>
    <w:p w14:paraId="6F335B94" w14:textId="77777777" w:rsidR="004A2360" w:rsidRPr="006D5F59" w:rsidRDefault="004A2360"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Participant Records</w:t>
      </w:r>
      <w:proofErr w:type="gramStart"/>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5</w:t>
      </w:r>
      <w:proofErr w:type="gramEnd"/>
    </w:p>
    <w:p w14:paraId="204D40F1" w14:textId="77777777" w:rsidR="004A2360" w:rsidRPr="006D5F59" w:rsidRDefault="004A2360"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Performance Standards</w:t>
      </w:r>
      <w:proofErr w:type="gramStart"/>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5</w:t>
      </w:r>
      <w:proofErr w:type="gramEnd"/>
    </w:p>
    <w:p w14:paraId="4EC120E9" w14:textId="77777777" w:rsidR="004A2360" w:rsidRDefault="004A2360" w:rsidP="006F27A0">
      <w:pPr>
        <w:tabs>
          <w:tab w:val="left" w:pos="1296"/>
          <w:tab w:val="left" w:pos="9000"/>
        </w:tabs>
        <w:jc w:val="both"/>
        <w:rPr>
          <w:rFonts w:ascii="Times New Roman" w:hAnsi="Times New Roman"/>
          <w:smallCaps/>
          <w:sz w:val="22"/>
          <w:szCs w:val="22"/>
        </w:rPr>
      </w:pPr>
    </w:p>
    <w:p w14:paraId="62186FCC" w14:textId="77777777" w:rsidR="008A0091"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Introductory Materials</w:t>
      </w:r>
      <w:proofErr w:type="gramStart"/>
      <w:r w:rsidR="00AF5734">
        <w:rPr>
          <w:rFonts w:ascii="Times New Roman" w:hAnsi="Times New Roman"/>
          <w:smallCaps/>
          <w:sz w:val="22"/>
          <w:szCs w:val="22"/>
        </w:rPr>
        <w:tab/>
      </w:r>
      <w:r>
        <w:rPr>
          <w:rFonts w:ascii="Times New Roman" w:hAnsi="Times New Roman"/>
          <w:smallCaps/>
          <w:sz w:val="22"/>
          <w:szCs w:val="22"/>
        </w:rPr>
        <w:t xml:space="preserve">  6</w:t>
      </w:r>
      <w:proofErr w:type="gramEnd"/>
    </w:p>
    <w:p w14:paraId="5E85C730" w14:textId="77777777" w:rsidR="00736784" w:rsidRPr="006D5F59" w:rsidRDefault="00736784" w:rsidP="006F27A0">
      <w:pPr>
        <w:tabs>
          <w:tab w:val="left" w:pos="1296"/>
          <w:tab w:val="left" w:pos="9000"/>
        </w:tabs>
        <w:jc w:val="both"/>
        <w:rPr>
          <w:rFonts w:ascii="Times New Roman" w:hAnsi="Times New Roman"/>
          <w:smallCaps/>
          <w:sz w:val="22"/>
          <w:szCs w:val="22"/>
        </w:rPr>
      </w:pPr>
    </w:p>
    <w:p w14:paraId="4D3773B9" w14:textId="77777777" w:rsidR="00C20476"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 xml:space="preserve">Section I: </w:t>
      </w:r>
      <w:r w:rsidR="00FE5A3A" w:rsidRPr="006D5F59">
        <w:rPr>
          <w:rFonts w:ascii="Times New Roman" w:hAnsi="Times New Roman"/>
          <w:smallCaps/>
          <w:sz w:val="22"/>
          <w:szCs w:val="22"/>
        </w:rPr>
        <w:t>Out-Of-School Youth</w:t>
      </w:r>
      <w:proofErr w:type="gramStart"/>
      <w:r w:rsidR="00AF5734">
        <w:rPr>
          <w:rFonts w:ascii="Times New Roman" w:hAnsi="Times New Roman"/>
          <w:smallCaps/>
          <w:sz w:val="22"/>
          <w:szCs w:val="22"/>
        </w:rPr>
        <w:tab/>
      </w:r>
      <w:r>
        <w:rPr>
          <w:rFonts w:ascii="Times New Roman" w:hAnsi="Times New Roman"/>
          <w:smallCaps/>
          <w:sz w:val="22"/>
          <w:szCs w:val="22"/>
        </w:rPr>
        <w:t xml:space="preserve">  7</w:t>
      </w:r>
      <w:proofErr w:type="gramEnd"/>
    </w:p>
    <w:p w14:paraId="635F60A3" w14:textId="77777777" w:rsidR="00EA026D"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ab/>
      </w:r>
      <w:r w:rsidR="00EA026D" w:rsidRPr="006D5F59">
        <w:rPr>
          <w:rFonts w:ascii="Times New Roman" w:hAnsi="Times New Roman"/>
          <w:smallCaps/>
          <w:sz w:val="22"/>
          <w:szCs w:val="22"/>
        </w:rPr>
        <w:t xml:space="preserve">A </w:t>
      </w:r>
      <w:r w:rsidR="00BB5123" w:rsidRPr="006D5F59">
        <w:rPr>
          <w:rFonts w:ascii="Times New Roman" w:hAnsi="Times New Roman"/>
          <w:smallCaps/>
          <w:sz w:val="22"/>
          <w:szCs w:val="22"/>
        </w:rPr>
        <w:t xml:space="preserve">Comprehensive Service Model for </w:t>
      </w:r>
      <w:r>
        <w:rPr>
          <w:rFonts w:ascii="Times New Roman" w:hAnsi="Times New Roman"/>
          <w:smallCaps/>
          <w:sz w:val="22"/>
          <w:szCs w:val="22"/>
        </w:rPr>
        <w:t xml:space="preserve">Out-of-School </w:t>
      </w:r>
      <w:r w:rsidR="00EA026D" w:rsidRPr="006D5F59">
        <w:rPr>
          <w:rFonts w:ascii="Times New Roman" w:hAnsi="Times New Roman"/>
          <w:smallCaps/>
          <w:sz w:val="22"/>
          <w:szCs w:val="22"/>
        </w:rPr>
        <w:t>Youth</w:t>
      </w:r>
      <w:proofErr w:type="gramStart"/>
      <w:r w:rsidR="00AF5734">
        <w:rPr>
          <w:rFonts w:ascii="Times New Roman" w:hAnsi="Times New Roman"/>
          <w:smallCaps/>
          <w:sz w:val="22"/>
          <w:szCs w:val="22"/>
        </w:rPr>
        <w:tab/>
      </w:r>
      <w:r>
        <w:rPr>
          <w:rFonts w:ascii="Times New Roman" w:hAnsi="Times New Roman"/>
          <w:smallCaps/>
          <w:sz w:val="22"/>
          <w:szCs w:val="22"/>
        </w:rPr>
        <w:t xml:space="preserve">  8</w:t>
      </w:r>
      <w:proofErr w:type="gramEnd"/>
    </w:p>
    <w:p w14:paraId="5D0B44A6" w14:textId="77777777" w:rsidR="00C20476" w:rsidRPr="006D5F59" w:rsidRDefault="00736784" w:rsidP="00285234">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ab/>
      </w:r>
      <w:r w:rsidR="00C20476" w:rsidRPr="006D5F59">
        <w:rPr>
          <w:rFonts w:ascii="Times New Roman" w:hAnsi="Times New Roman"/>
          <w:smallCaps/>
          <w:sz w:val="22"/>
          <w:szCs w:val="22"/>
        </w:rPr>
        <w:t>Proposal Format and Required Information</w:t>
      </w:r>
      <w:r w:rsidR="00AF5734">
        <w:rPr>
          <w:rFonts w:ascii="Times New Roman" w:hAnsi="Times New Roman"/>
          <w:smallCaps/>
          <w:sz w:val="22"/>
          <w:szCs w:val="22"/>
        </w:rPr>
        <w:tab/>
      </w:r>
      <w:r>
        <w:rPr>
          <w:rFonts w:ascii="Times New Roman" w:hAnsi="Times New Roman"/>
          <w:smallCaps/>
          <w:sz w:val="22"/>
          <w:szCs w:val="22"/>
        </w:rPr>
        <w:t>13</w:t>
      </w:r>
    </w:p>
    <w:p w14:paraId="145582AD" w14:textId="23A8178D" w:rsidR="00C20476" w:rsidRPr="006D5F59" w:rsidRDefault="005E6E53"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r>
      <w:r w:rsidR="00967528" w:rsidRPr="006D5F59">
        <w:rPr>
          <w:rFonts w:ascii="Times New Roman" w:hAnsi="Times New Roman"/>
          <w:smallCaps/>
          <w:sz w:val="22"/>
          <w:szCs w:val="22"/>
        </w:rPr>
        <w:t>PY</w:t>
      </w:r>
      <w:r w:rsidR="008262F9" w:rsidRPr="006D5F59">
        <w:rPr>
          <w:rFonts w:ascii="Times New Roman" w:hAnsi="Times New Roman"/>
          <w:smallCaps/>
          <w:sz w:val="22"/>
          <w:szCs w:val="22"/>
        </w:rPr>
        <w:t>20</w:t>
      </w:r>
      <w:r w:rsidR="00CC377F">
        <w:rPr>
          <w:rFonts w:ascii="Times New Roman" w:hAnsi="Times New Roman"/>
          <w:smallCaps/>
          <w:sz w:val="22"/>
          <w:szCs w:val="22"/>
        </w:rPr>
        <w:t>22</w:t>
      </w:r>
      <w:r w:rsidR="005D52FF" w:rsidRPr="006D5F59">
        <w:rPr>
          <w:rFonts w:ascii="Times New Roman" w:hAnsi="Times New Roman"/>
          <w:smallCaps/>
          <w:sz w:val="22"/>
          <w:szCs w:val="22"/>
        </w:rPr>
        <w:t>/</w:t>
      </w:r>
      <w:r w:rsidR="00967528" w:rsidRPr="006D5F59">
        <w:rPr>
          <w:rFonts w:ascii="Times New Roman" w:hAnsi="Times New Roman"/>
          <w:smallCaps/>
          <w:sz w:val="22"/>
          <w:szCs w:val="22"/>
        </w:rPr>
        <w:t>20</w:t>
      </w:r>
      <w:r w:rsidR="00CC377F">
        <w:rPr>
          <w:rFonts w:ascii="Times New Roman" w:hAnsi="Times New Roman"/>
          <w:smallCaps/>
          <w:sz w:val="22"/>
          <w:szCs w:val="22"/>
        </w:rPr>
        <w:t>23</w:t>
      </w:r>
      <w:r w:rsidR="00C20476" w:rsidRPr="006D5F59">
        <w:rPr>
          <w:rFonts w:ascii="Times New Roman" w:hAnsi="Times New Roman"/>
          <w:smallCaps/>
          <w:sz w:val="22"/>
          <w:szCs w:val="22"/>
        </w:rPr>
        <w:t xml:space="preserve"> WI</w:t>
      </w:r>
      <w:r w:rsidR="00E95738" w:rsidRPr="006D5F59">
        <w:rPr>
          <w:rFonts w:ascii="Times New Roman" w:hAnsi="Times New Roman"/>
          <w:smallCaps/>
          <w:sz w:val="22"/>
          <w:szCs w:val="22"/>
        </w:rPr>
        <w:t>O</w:t>
      </w:r>
      <w:r w:rsidR="00C20476" w:rsidRPr="006D5F59">
        <w:rPr>
          <w:rFonts w:ascii="Times New Roman" w:hAnsi="Times New Roman"/>
          <w:smallCaps/>
          <w:sz w:val="22"/>
          <w:szCs w:val="22"/>
        </w:rPr>
        <w:t>A Response Package Cover Sheet</w:t>
      </w:r>
      <w:r w:rsidR="00AF5734">
        <w:rPr>
          <w:rFonts w:ascii="Times New Roman" w:hAnsi="Times New Roman"/>
          <w:smallCaps/>
          <w:sz w:val="22"/>
          <w:szCs w:val="22"/>
        </w:rPr>
        <w:tab/>
      </w:r>
      <w:r w:rsidR="00736784">
        <w:rPr>
          <w:rFonts w:ascii="Times New Roman" w:hAnsi="Times New Roman"/>
          <w:smallCaps/>
          <w:sz w:val="22"/>
          <w:szCs w:val="22"/>
        </w:rPr>
        <w:t>13</w:t>
      </w:r>
    </w:p>
    <w:p w14:paraId="2F82EFAE" w14:textId="77777777" w:rsidR="006655FA"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Program Design – Statement of Work</w:t>
      </w:r>
      <w:r w:rsidR="00AF5734">
        <w:rPr>
          <w:rFonts w:ascii="Times New Roman" w:hAnsi="Times New Roman"/>
          <w:smallCaps/>
          <w:sz w:val="22"/>
          <w:szCs w:val="22"/>
        </w:rPr>
        <w:tab/>
      </w:r>
      <w:r w:rsidR="00736784">
        <w:rPr>
          <w:rFonts w:ascii="Times New Roman" w:hAnsi="Times New Roman"/>
          <w:smallCaps/>
          <w:sz w:val="22"/>
          <w:szCs w:val="22"/>
        </w:rPr>
        <w:t>14</w:t>
      </w:r>
    </w:p>
    <w:p w14:paraId="4D31AEF7" w14:textId="77777777" w:rsidR="00736784" w:rsidRDefault="00736784" w:rsidP="006F27A0">
      <w:pPr>
        <w:tabs>
          <w:tab w:val="left" w:pos="1296"/>
          <w:tab w:val="left" w:pos="9000"/>
        </w:tabs>
        <w:jc w:val="both"/>
        <w:rPr>
          <w:rFonts w:ascii="Times New Roman" w:hAnsi="Times New Roman"/>
          <w:smallCaps/>
          <w:sz w:val="22"/>
          <w:szCs w:val="22"/>
        </w:rPr>
      </w:pPr>
    </w:p>
    <w:p w14:paraId="061221E2" w14:textId="77777777" w:rsidR="00736784"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Section II: Blended Youth programs - Application</w:t>
      </w:r>
      <w:r>
        <w:rPr>
          <w:rFonts w:ascii="Times New Roman" w:hAnsi="Times New Roman"/>
          <w:smallCaps/>
          <w:sz w:val="22"/>
          <w:szCs w:val="22"/>
        </w:rPr>
        <w:tab/>
        <w:t>17</w:t>
      </w:r>
    </w:p>
    <w:p w14:paraId="00AAA104" w14:textId="77777777" w:rsidR="00736784" w:rsidRDefault="00736784" w:rsidP="006F27A0">
      <w:pPr>
        <w:tabs>
          <w:tab w:val="left" w:pos="1296"/>
          <w:tab w:val="left" w:pos="9000"/>
        </w:tabs>
        <w:jc w:val="both"/>
        <w:rPr>
          <w:rFonts w:ascii="Times New Roman" w:hAnsi="Times New Roman"/>
          <w:smallCaps/>
          <w:sz w:val="22"/>
          <w:szCs w:val="22"/>
        </w:rPr>
      </w:pPr>
    </w:p>
    <w:p w14:paraId="2CEFB5A0" w14:textId="77777777" w:rsidR="006655FA" w:rsidRPr="006D5F59"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Project Summary of Youth Participants Served</w:t>
      </w:r>
      <w:r w:rsidR="00AF5734">
        <w:rPr>
          <w:rFonts w:ascii="Times New Roman" w:hAnsi="Times New Roman"/>
          <w:smallCaps/>
          <w:sz w:val="22"/>
          <w:szCs w:val="22"/>
        </w:rPr>
        <w:tab/>
      </w:r>
      <w:r w:rsidR="00736784">
        <w:rPr>
          <w:rFonts w:ascii="Times New Roman" w:hAnsi="Times New Roman"/>
          <w:smallCaps/>
          <w:sz w:val="22"/>
          <w:szCs w:val="22"/>
        </w:rPr>
        <w:t>20</w:t>
      </w:r>
    </w:p>
    <w:p w14:paraId="0317842F" w14:textId="77777777" w:rsidR="00736784" w:rsidRDefault="00736784" w:rsidP="006F27A0">
      <w:pPr>
        <w:tabs>
          <w:tab w:val="left" w:pos="1296"/>
          <w:tab w:val="left" w:pos="9000"/>
        </w:tabs>
        <w:jc w:val="both"/>
        <w:rPr>
          <w:rFonts w:ascii="Times New Roman" w:hAnsi="Times New Roman"/>
          <w:smallCaps/>
          <w:sz w:val="22"/>
          <w:szCs w:val="22"/>
        </w:rPr>
      </w:pPr>
    </w:p>
    <w:p w14:paraId="3836C1E0" w14:textId="77777777" w:rsidR="006655FA" w:rsidRPr="006D5F59"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Program and Financial Management</w:t>
      </w:r>
      <w:r w:rsidR="00AF5734">
        <w:rPr>
          <w:rFonts w:ascii="Times New Roman" w:hAnsi="Times New Roman"/>
          <w:smallCaps/>
          <w:sz w:val="22"/>
          <w:szCs w:val="22"/>
        </w:rPr>
        <w:tab/>
      </w:r>
      <w:r w:rsidR="00736784">
        <w:rPr>
          <w:rFonts w:ascii="Times New Roman" w:hAnsi="Times New Roman"/>
          <w:smallCaps/>
          <w:sz w:val="22"/>
          <w:szCs w:val="22"/>
        </w:rPr>
        <w:t>21</w:t>
      </w:r>
    </w:p>
    <w:p w14:paraId="27B87274" w14:textId="77777777" w:rsidR="006655FA" w:rsidRPr="006D5F59" w:rsidRDefault="0056089D" w:rsidP="00285234">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Equal Opportunity (EO)</w:t>
      </w:r>
      <w:r w:rsidR="00AF5734">
        <w:rPr>
          <w:rFonts w:ascii="Times New Roman" w:hAnsi="Times New Roman"/>
          <w:smallCaps/>
          <w:sz w:val="22"/>
          <w:szCs w:val="22"/>
        </w:rPr>
        <w:tab/>
      </w:r>
      <w:r w:rsidR="00736784">
        <w:rPr>
          <w:rFonts w:ascii="Times New Roman" w:hAnsi="Times New Roman"/>
          <w:smallCaps/>
          <w:sz w:val="22"/>
          <w:szCs w:val="22"/>
        </w:rPr>
        <w:t>21</w:t>
      </w:r>
    </w:p>
    <w:p w14:paraId="6A0B842F"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Internal Program Management</w:t>
      </w:r>
      <w:r w:rsidR="00AF5734">
        <w:rPr>
          <w:rFonts w:ascii="Times New Roman" w:hAnsi="Times New Roman"/>
          <w:smallCaps/>
          <w:sz w:val="22"/>
          <w:szCs w:val="22"/>
        </w:rPr>
        <w:tab/>
      </w:r>
      <w:r w:rsidR="00736784">
        <w:rPr>
          <w:rFonts w:ascii="Times New Roman" w:hAnsi="Times New Roman"/>
          <w:smallCaps/>
          <w:sz w:val="22"/>
          <w:szCs w:val="22"/>
        </w:rPr>
        <w:t>21</w:t>
      </w:r>
    </w:p>
    <w:p w14:paraId="56DAFA2E"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Monitoring Procedures</w:t>
      </w:r>
      <w:r w:rsidR="00AF5734">
        <w:rPr>
          <w:rFonts w:ascii="Times New Roman" w:hAnsi="Times New Roman"/>
          <w:smallCaps/>
          <w:sz w:val="22"/>
          <w:szCs w:val="22"/>
        </w:rPr>
        <w:tab/>
      </w:r>
      <w:r w:rsidR="00736784">
        <w:rPr>
          <w:rFonts w:ascii="Times New Roman" w:hAnsi="Times New Roman"/>
          <w:smallCaps/>
          <w:sz w:val="22"/>
          <w:szCs w:val="22"/>
        </w:rPr>
        <w:t>22</w:t>
      </w:r>
    </w:p>
    <w:p w14:paraId="29BCA143"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Records Retention</w:t>
      </w:r>
      <w:r w:rsidR="00AF5734">
        <w:rPr>
          <w:rFonts w:ascii="Times New Roman" w:hAnsi="Times New Roman"/>
          <w:smallCaps/>
          <w:sz w:val="22"/>
          <w:szCs w:val="22"/>
        </w:rPr>
        <w:tab/>
      </w:r>
      <w:r w:rsidR="00736784">
        <w:rPr>
          <w:rFonts w:ascii="Times New Roman" w:hAnsi="Times New Roman"/>
          <w:smallCaps/>
          <w:sz w:val="22"/>
          <w:szCs w:val="22"/>
        </w:rPr>
        <w:t>22</w:t>
      </w:r>
    </w:p>
    <w:p w14:paraId="4483460E"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Internal Fiscal Management</w:t>
      </w:r>
      <w:r w:rsidR="00AF5734">
        <w:rPr>
          <w:rFonts w:ascii="Times New Roman" w:hAnsi="Times New Roman"/>
          <w:smallCaps/>
          <w:sz w:val="22"/>
          <w:szCs w:val="22"/>
        </w:rPr>
        <w:tab/>
      </w:r>
      <w:r w:rsidR="00736784">
        <w:rPr>
          <w:rFonts w:ascii="Times New Roman" w:hAnsi="Times New Roman"/>
          <w:smallCaps/>
          <w:sz w:val="22"/>
          <w:szCs w:val="22"/>
        </w:rPr>
        <w:t>23</w:t>
      </w:r>
    </w:p>
    <w:p w14:paraId="7B236232"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 xml:space="preserve">Invoice, Reporting and </w:t>
      </w:r>
      <w:r w:rsidR="004A65CF" w:rsidRPr="006D5F59">
        <w:rPr>
          <w:rFonts w:ascii="Times New Roman" w:hAnsi="Times New Roman"/>
          <w:smallCaps/>
          <w:sz w:val="22"/>
          <w:szCs w:val="22"/>
        </w:rPr>
        <w:t>Sub</w:t>
      </w:r>
      <w:r w:rsidR="0052749E" w:rsidRPr="006D5F59">
        <w:rPr>
          <w:rFonts w:ascii="Times New Roman" w:hAnsi="Times New Roman"/>
          <w:smallCaps/>
          <w:sz w:val="22"/>
          <w:szCs w:val="22"/>
        </w:rPr>
        <w:t>-</w:t>
      </w:r>
      <w:r w:rsidR="004A65CF" w:rsidRPr="006D5F59">
        <w:rPr>
          <w:rFonts w:ascii="Times New Roman" w:hAnsi="Times New Roman"/>
          <w:smallCaps/>
          <w:sz w:val="22"/>
          <w:szCs w:val="22"/>
        </w:rPr>
        <w:t>recipient</w:t>
      </w:r>
      <w:r w:rsidRPr="006D5F59">
        <w:rPr>
          <w:rFonts w:ascii="Times New Roman" w:hAnsi="Times New Roman"/>
          <w:smallCaps/>
          <w:sz w:val="22"/>
          <w:szCs w:val="22"/>
        </w:rPr>
        <w:t xml:space="preserve"> Closeout</w:t>
      </w:r>
      <w:r w:rsidR="00AF5734">
        <w:rPr>
          <w:rFonts w:ascii="Times New Roman" w:hAnsi="Times New Roman"/>
          <w:smallCaps/>
          <w:sz w:val="22"/>
          <w:szCs w:val="22"/>
        </w:rPr>
        <w:tab/>
      </w:r>
      <w:r w:rsidR="00736784">
        <w:rPr>
          <w:rFonts w:ascii="Times New Roman" w:hAnsi="Times New Roman"/>
          <w:smallCaps/>
          <w:sz w:val="22"/>
          <w:szCs w:val="22"/>
        </w:rPr>
        <w:t>23</w:t>
      </w:r>
    </w:p>
    <w:p w14:paraId="177B1393"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Submission of Most Recent audit</w:t>
      </w:r>
      <w:r w:rsidR="00AF5734">
        <w:rPr>
          <w:rFonts w:ascii="Times New Roman" w:hAnsi="Times New Roman"/>
          <w:smallCaps/>
          <w:sz w:val="22"/>
          <w:szCs w:val="22"/>
        </w:rPr>
        <w:tab/>
      </w:r>
      <w:r w:rsidR="00736784">
        <w:rPr>
          <w:rFonts w:ascii="Times New Roman" w:hAnsi="Times New Roman"/>
          <w:smallCaps/>
          <w:sz w:val="22"/>
          <w:szCs w:val="22"/>
        </w:rPr>
        <w:t>24</w:t>
      </w:r>
    </w:p>
    <w:p w14:paraId="67AAA82C"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Bonding Insurance Requirements</w:t>
      </w:r>
      <w:r w:rsidR="00AF5734">
        <w:rPr>
          <w:rFonts w:ascii="Times New Roman" w:hAnsi="Times New Roman"/>
          <w:smallCaps/>
          <w:sz w:val="22"/>
          <w:szCs w:val="22"/>
        </w:rPr>
        <w:tab/>
      </w:r>
      <w:r w:rsidR="00736784">
        <w:rPr>
          <w:rFonts w:ascii="Times New Roman" w:hAnsi="Times New Roman"/>
          <w:smallCaps/>
          <w:sz w:val="22"/>
          <w:szCs w:val="22"/>
        </w:rPr>
        <w:t>24</w:t>
      </w:r>
    </w:p>
    <w:p w14:paraId="19027B8D"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Requirement for Depository Accounts</w:t>
      </w:r>
      <w:r w:rsidR="00A35FC1" w:rsidRPr="006D5F59">
        <w:rPr>
          <w:rFonts w:ascii="Times New Roman" w:hAnsi="Times New Roman"/>
          <w:smallCaps/>
          <w:sz w:val="22"/>
          <w:szCs w:val="22"/>
        </w:rPr>
        <w:t xml:space="preserve"> Holding WI</w:t>
      </w:r>
      <w:r w:rsidR="00E95738" w:rsidRPr="006D5F59">
        <w:rPr>
          <w:rFonts w:ascii="Times New Roman" w:hAnsi="Times New Roman"/>
          <w:smallCaps/>
          <w:sz w:val="22"/>
          <w:szCs w:val="22"/>
        </w:rPr>
        <w:t>O</w:t>
      </w:r>
      <w:r w:rsidR="00A35FC1" w:rsidRPr="006D5F59">
        <w:rPr>
          <w:rFonts w:ascii="Times New Roman" w:hAnsi="Times New Roman"/>
          <w:smallCaps/>
          <w:sz w:val="22"/>
          <w:szCs w:val="22"/>
        </w:rPr>
        <w:t>A Funds</w:t>
      </w:r>
      <w:r w:rsidR="00AF5734">
        <w:rPr>
          <w:rFonts w:ascii="Times New Roman" w:hAnsi="Times New Roman"/>
          <w:smallCaps/>
          <w:sz w:val="22"/>
          <w:szCs w:val="22"/>
        </w:rPr>
        <w:tab/>
      </w:r>
      <w:r w:rsidR="00736784">
        <w:rPr>
          <w:rFonts w:ascii="Times New Roman" w:hAnsi="Times New Roman"/>
          <w:smallCaps/>
          <w:sz w:val="22"/>
          <w:szCs w:val="22"/>
        </w:rPr>
        <w:t>24</w:t>
      </w:r>
    </w:p>
    <w:p w14:paraId="0F4A825A" w14:textId="77777777"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Program Income Requirements</w:t>
      </w:r>
      <w:r w:rsidR="00AF5734">
        <w:rPr>
          <w:rFonts w:ascii="Times New Roman" w:hAnsi="Times New Roman"/>
          <w:smallCaps/>
          <w:sz w:val="22"/>
          <w:szCs w:val="22"/>
        </w:rPr>
        <w:tab/>
      </w:r>
      <w:r w:rsidR="00736784">
        <w:rPr>
          <w:rFonts w:ascii="Times New Roman" w:hAnsi="Times New Roman"/>
          <w:smallCaps/>
          <w:sz w:val="22"/>
          <w:szCs w:val="22"/>
        </w:rPr>
        <w:t>25</w:t>
      </w:r>
    </w:p>
    <w:p w14:paraId="38777E07" w14:textId="77777777"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Property Management Requirements</w:t>
      </w:r>
      <w:r w:rsidR="00AF5734">
        <w:rPr>
          <w:rFonts w:ascii="Times New Roman" w:hAnsi="Times New Roman"/>
          <w:smallCaps/>
          <w:sz w:val="22"/>
          <w:szCs w:val="22"/>
        </w:rPr>
        <w:tab/>
      </w:r>
      <w:r w:rsidR="00736784">
        <w:rPr>
          <w:rFonts w:ascii="Times New Roman" w:hAnsi="Times New Roman"/>
          <w:smallCaps/>
          <w:sz w:val="22"/>
          <w:szCs w:val="22"/>
        </w:rPr>
        <w:t>25</w:t>
      </w:r>
    </w:p>
    <w:p w14:paraId="5B2AA962" w14:textId="77777777"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Accident Insurance</w:t>
      </w:r>
      <w:r w:rsidR="00AF5734">
        <w:rPr>
          <w:rFonts w:ascii="Times New Roman" w:hAnsi="Times New Roman"/>
          <w:smallCaps/>
          <w:sz w:val="22"/>
          <w:szCs w:val="22"/>
        </w:rPr>
        <w:tab/>
      </w:r>
      <w:r w:rsidR="00736784">
        <w:rPr>
          <w:rFonts w:ascii="Times New Roman" w:hAnsi="Times New Roman"/>
          <w:smallCaps/>
          <w:sz w:val="22"/>
          <w:szCs w:val="22"/>
        </w:rPr>
        <w:t>26</w:t>
      </w:r>
    </w:p>
    <w:p w14:paraId="0EB10273" w14:textId="77777777"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Insurance and Working Conditions</w:t>
      </w:r>
      <w:r w:rsidR="00AF5734">
        <w:rPr>
          <w:rFonts w:ascii="Times New Roman" w:hAnsi="Times New Roman"/>
          <w:smallCaps/>
          <w:sz w:val="22"/>
          <w:szCs w:val="22"/>
        </w:rPr>
        <w:tab/>
      </w:r>
      <w:r w:rsidR="00736784">
        <w:rPr>
          <w:rFonts w:ascii="Times New Roman" w:hAnsi="Times New Roman"/>
          <w:smallCaps/>
          <w:sz w:val="22"/>
          <w:szCs w:val="22"/>
        </w:rPr>
        <w:t>26</w:t>
      </w:r>
    </w:p>
    <w:p w14:paraId="37B7B432" w14:textId="77777777"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General Liability Insurance</w:t>
      </w:r>
      <w:r w:rsidR="00AF5734">
        <w:rPr>
          <w:rFonts w:ascii="Times New Roman" w:hAnsi="Times New Roman"/>
          <w:smallCaps/>
          <w:sz w:val="22"/>
          <w:szCs w:val="22"/>
        </w:rPr>
        <w:tab/>
      </w:r>
      <w:r w:rsidR="00736784">
        <w:rPr>
          <w:rFonts w:ascii="Times New Roman" w:hAnsi="Times New Roman"/>
          <w:smallCaps/>
          <w:sz w:val="22"/>
          <w:szCs w:val="22"/>
        </w:rPr>
        <w:t>26</w:t>
      </w:r>
    </w:p>
    <w:p w14:paraId="1D88A168" w14:textId="77777777"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Automobile Insurance</w:t>
      </w:r>
      <w:r w:rsidR="00AF5734">
        <w:rPr>
          <w:rFonts w:ascii="Times New Roman" w:hAnsi="Times New Roman"/>
          <w:smallCaps/>
          <w:sz w:val="22"/>
          <w:szCs w:val="22"/>
        </w:rPr>
        <w:tab/>
      </w:r>
      <w:r w:rsidR="00736784">
        <w:rPr>
          <w:rFonts w:ascii="Times New Roman" w:hAnsi="Times New Roman"/>
          <w:smallCaps/>
          <w:sz w:val="22"/>
          <w:szCs w:val="22"/>
        </w:rPr>
        <w:t>27</w:t>
      </w:r>
    </w:p>
    <w:p w14:paraId="1DA4D1F3" w14:textId="77777777" w:rsidR="000C0A18" w:rsidRPr="006D5F59" w:rsidRDefault="000C0A18" w:rsidP="006F27A0">
      <w:pPr>
        <w:tabs>
          <w:tab w:val="left" w:pos="1296"/>
          <w:tab w:val="left" w:pos="1620"/>
          <w:tab w:val="left" w:pos="1980"/>
          <w:tab w:val="left" w:pos="9000"/>
        </w:tabs>
        <w:jc w:val="both"/>
        <w:rPr>
          <w:rFonts w:ascii="Times New Roman" w:hAnsi="Times New Roman"/>
          <w:smallCaps/>
          <w:sz w:val="22"/>
          <w:szCs w:val="22"/>
        </w:rPr>
      </w:pPr>
    </w:p>
    <w:p w14:paraId="57170F79" w14:textId="77777777" w:rsidR="000C0A18" w:rsidRPr="006D5F59" w:rsidRDefault="00ED1065"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Program</w:t>
      </w:r>
      <w:r w:rsidR="000C0A18" w:rsidRPr="006D5F59">
        <w:rPr>
          <w:rFonts w:ascii="Times New Roman" w:hAnsi="Times New Roman"/>
          <w:smallCaps/>
          <w:sz w:val="22"/>
          <w:szCs w:val="22"/>
        </w:rPr>
        <w:t xml:space="preserve"> Job Description</w:t>
      </w:r>
      <w:r w:rsidRPr="006D5F59">
        <w:rPr>
          <w:rFonts w:ascii="Times New Roman" w:hAnsi="Times New Roman"/>
          <w:smallCaps/>
          <w:sz w:val="22"/>
          <w:szCs w:val="22"/>
        </w:rPr>
        <w:t>s</w:t>
      </w:r>
      <w:r w:rsidR="00AF5734">
        <w:rPr>
          <w:rFonts w:ascii="Times New Roman" w:hAnsi="Times New Roman"/>
          <w:smallCaps/>
          <w:sz w:val="22"/>
          <w:szCs w:val="22"/>
        </w:rPr>
        <w:tab/>
      </w:r>
      <w:r w:rsidR="00736784">
        <w:rPr>
          <w:rFonts w:ascii="Times New Roman" w:hAnsi="Times New Roman"/>
          <w:smallCaps/>
          <w:sz w:val="22"/>
          <w:szCs w:val="22"/>
        </w:rPr>
        <w:t>28</w:t>
      </w:r>
    </w:p>
    <w:p w14:paraId="2AB977A4" w14:textId="77777777" w:rsidR="000C0A18" w:rsidRPr="006D5F59" w:rsidRDefault="000C0A18" w:rsidP="006F27A0">
      <w:pPr>
        <w:tabs>
          <w:tab w:val="left" w:pos="1296"/>
          <w:tab w:val="left" w:pos="1620"/>
          <w:tab w:val="left" w:pos="1980"/>
          <w:tab w:val="left" w:pos="9000"/>
        </w:tabs>
        <w:jc w:val="both"/>
        <w:rPr>
          <w:rFonts w:ascii="Times New Roman" w:hAnsi="Times New Roman"/>
          <w:smallCaps/>
          <w:sz w:val="22"/>
          <w:szCs w:val="22"/>
        </w:rPr>
      </w:pPr>
    </w:p>
    <w:p w14:paraId="282F8A86" w14:textId="77777777" w:rsidR="000C0A18" w:rsidRDefault="000C0A18"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Statement of Compliance</w:t>
      </w:r>
      <w:r w:rsidR="00AF5734">
        <w:rPr>
          <w:rFonts w:ascii="Times New Roman" w:hAnsi="Times New Roman"/>
          <w:smallCaps/>
          <w:sz w:val="22"/>
          <w:szCs w:val="22"/>
        </w:rPr>
        <w:tab/>
      </w:r>
      <w:r w:rsidR="00736784">
        <w:rPr>
          <w:rFonts w:ascii="Times New Roman" w:hAnsi="Times New Roman"/>
          <w:smallCaps/>
          <w:sz w:val="22"/>
          <w:szCs w:val="22"/>
        </w:rPr>
        <w:t>29</w:t>
      </w:r>
    </w:p>
    <w:p w14:paraId="42E1F625" w14:textId="77777777" w:rsidR="006F27A0" w:rsidRDefault="006F27A0" w:rsidP="006F27A0">
      <w:pPr>
        <w:tabs>
          <w:tab w:val="left" w:pos="1296"/>
          <w:tab w:val="left" w:pos="1620"/>
          <w:tab w:val="left" w:pos="1980"/>
          <w:tab w:val="left" w:pos="9000"/>
        </w:tabs>
        <w:jc w:val="both"/>
        <w:rPr>
          <w:rFonts w:ascii="Times New Roman" w:hAnsi="Times New Roman"/>
          <w:smallCaps/>
          <w:sz w:val="22"/>
          <w:szCs w:val="22"/>
        </w:rPr>
      </w:pPr>
    </w:p>
    <w:p w14:paraId="71ACBD82" w14:textId="77777777" w:rsidR="006F27A0" w:rsidRDefault="00A112DB" w:rsidP="006F27A0">
      <w:pPr>
        <w:tabs>
          <w:tab w:val="left" w:pos="1980"/>
          <w:tab w:val="left" w:pos="9000"/>
        </w:tabs>
        <w:jc w:val="both"/>
        <w:rPr>
          <w:rFonts w:ascii="Times New Roman" w:hAnsi="Times New Roman"/>
          <w:smallCaps/>
          <w:sz w:val="22"/>
          <w:szCs w:val="22"/>
        </w:rPr>
      </w:pPr>
      <w:r>
        <w:rPr>
          <w:rFonts w:ascii="Times New Roman" w:hAnsi="Times New Roman"/>
          <w:smallCaps/>
          <w:sz w:val="22"/>
          <w:szCs w:val="22"/>
        </w:rPr>
        <w:t>A</w:t>
      </w:r>
      <w:r w:rsidR="006F27A0">
        <w:rPr>
          <w:rFonts w:ascii="Times New Roman" w:hAnsi="Times New Roman"/>
          <w:smallCaps/>
          <w:sz w:val="22"/>
          <w:szCs w:val="22"/>
        </w:rPr>
        <w:t>ddendum</w:t>
      </w:r>
      <w:r w:rsidR="006F27A0">
        <w:rPr>
          <w:rFonts w:ascii="Times New Roman" w:hAnsi="Times New Roman"/>
          <w:smallCaps/>
          <w:sz w:val="22"/>
          <w:szCs w:val="22"/>
        </w:rPr>
        <w:tab/>
      </w:r>
      <w:r w:rsidR="006F27A0">
        <w:rPr>
          <w:rFonts w:ascii="Times New Roman" w:hAnsi="Times New Roman"/>
          <w:smallCaps/>
          <w:sz w:val="22"/>
          <w:szCs w:val="22"/>
        </w:rPr>
        <w:tab/>
        <w:t>30</w:t>
      </w:r>
    </w:p>
    <w:p w14:paraId="0AEF1CCA" w14:textId="77777777" w:rsidR="006F27A0" w:rsidRDefault="006F27A0" w:rsidP="00285234">
      <w:pPr>
        <w:tabs>
          <w:tab w:val="left" w:pos="1296"/>
          <w:tab w:val="left" w:pos="1980"/>
          <w:tab w:val="left" w:pos="9000"/>
        </w:tabs>
        <w:jc w:val="both"/>
        <w:rPr>
          <w:rFonts w:ascii="Times New Roman" w:hAnsi="Times New Roman"/>
          <w:smallCaps/>
          <w:sz w:val="22"/>
          <w:szCs w:val="22"/>
        </w:rPr>
      </w:pPr>
      <w:r>
        <w:rPr>
          <w:rFonts w:ascii="Times New Roman" w:hAnsi="Times New Roman"/>
          <w:smallCaps/>
          <w:sz w:val="22"/>
          <w:szCs w:val="22"/>
        </w:rPr>
        <w:tab/>
      </w:r>
      <w:r w:rsidR="00285234">
        <w:rPr>
          <w:rFonts w:ascii="Times New Roman" w:hAnsi="Times New Roman"/>
          <w:smallCaps/>
          <w:sz w:val="22"/>
          <w:szCs w:val="22"/>
        </w:rPr>
        <w:t>I. General Information</w:t>
      </w:r>
      <w:r w:rsidR="00285234">
        <w:rPr>
          <w:rFonts w:ascii="Times New Roman" w:hAnsi="Times New Roman"/>
          <w:smallCaps/>
          <w:sz w:val="22"/>
          <w:szCs w:val="22"/>
        </w:rPr>
        <w:tab/>
        <w:t>30</w:t>
      </w:r>
    </w:p>
    <w:p w14:paraId="12302EE7" w14:textId="77777777"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A.</w:t>
      </w:r>
      <w:r>
        <w:rPr>
          <w:rFonts w:ascii="Times New Roman" w:hAnsi="Times New Roman"/>
          <w:smallCaps/>
          <w:sz w:val="22"/>
          <w:szCs w:val="22"/>
        </w:rPr>
        <w:tab/>
        <w:t>Purpose</w:t>
      </w:r>
      <w:r>
        <w:rPr>
          <w:rFonts w:ascii="Times New Roman" w:hAnsi="Times New Roman"/>
          <w:smallCaps/>
          <w:sz w:val="22"/>
          <w:szCs w:val="22"/>
        </w:rPr>
        <w:tab/>
        <w:t>30</w:t>
      </w:r>
    </w:p>
    <w:p w14:paraId="5D840C43" w14:textId="77777777"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B.</w:t>
      </w:r>
      <w:r>
        <w:rPr>
          <w:rFonts w:ascii="Times New Roman" w:hAnsi="Times New Roman"/>
          <w:smallCaps/>
          <w:sz w:val="22"/>
          <w:szCs w:val="22"/>
        </w:rPr>
        <w:tab/>
        <w:t>Type of Contract</w:t>
      </w:r>
      <w:r>
        <w:rPr>
          <w:rFonts w:ascii="Times New Roman" w:hAnsi="Times New Roman"/>
          <w:smallCaps/>
          <w:sz w:val="22"/>
          <w:szCs w:val="22"/>
        </w:rPr>
        <w:tab/>
        <w:t>30</w:t>
      </w:r>
    </w:p>
    <w:p w14:paraId="2DD756F5" w14:textId="77777777"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 xml:space="preserve">C. </w:t>
      </w:r>
      <w:r>
        <w:rPr>
          <w:rFonts w:ascii="Times New Roman" w:hAnsi="Times New Roman"/>
          <w:smallCaps/>
          <w:sz w:val="22"/>
          <w:szCs w:val="22"/>
        </w:rPr>
        <w:tab/>
        <w:t>Procedures</w:t>
      </w:r>
      <w:r>
        <w:rPr>
          <w:rFonts w:ascii="Times New Roman" w:hAnsi="Times New Roman"/>
          <w:smallCaps/>
          <w:sz w:val="22"/>
          <w:szCs w:val="22"/>
        </w:rPr>
        <w:tab/>
      </w:r>
      <w:r w:rsidR="00C52BE5">
        <w:rPr>
          <w:rFonts w:ascii="Times New Roman" w:hAnsi="Times New Roman"/>
          <w:smallCaps/>
          <w:sz w:val="22"/>
          <w:szCs w:val="22"/>
        </w:rPr>
        <w:t>31</w:t>
      </w:r>
    </w:p>
    <w:p w14:paraId="392FCF12" w14:textId="77777777" w:rsidR="00285234" w:rsidRPr="006D5F59"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D.</w:t>
      </w:r>
      <w:r>
        <w:rPr>
          <w:rFonts w:ascii="Times New Roman" w:hAnsi="Times New Roman"/>
          <w:smallCaps/>
          <w:sz w:val="22"/>
          <w:szCs w:val="22"/>
        </w:rPr>
        <w:tab/>
        <w:t>Gene</w:t>
      </w:r>
      <w:r w:rsidR="00C52BE5">
        <w:rPr>
          <w:rFonts w:ascii="Times New Roman" w:hAnsi="Times New Roman"/>
          <w:smallCaps/>
          <w:sz w:val="22"/>
          <w:szCs w:val="22"/>
        </w:rPr>
        <w:t>ral Provisions &amp; Requirements</w:t>
      </w:r>
      <w:r w:rsidR="00C52BE5">
        <w:rPr>
          <w:rFonts w:ascii="Times New Roman" w:hAnsi="Times New Roman"/>
          <w:smallCaps/>
          <w:sz w:val="22"/>
          <w:szCs w:val="22"/>
        </w:rPr>
        <w:tab/>
        <w:t>32</w:t>
      </w:r>
    </w:p>
    <w:p w14:paraId="7A27A5C0" w14:textId="77777777" w:rsidR="00BF6DB5" w:rsidRPr="006D5F59" w:rsidRDefault="00BF6DB5" w:rsidP="006F27A0">
      <w:pPr>
        <w:tabs>
          <w:tab w:val="left" w:pos="1296"/>
          <w:tab w:val="left" w:pos="1620"/>
          <w:tab w:val="left" w:pos="1980"/>
          <w:tab w:val="left" w:pos="9000"/>
        </w:tabs>
        <w:jc w:val="both"/>
        <w:rPr>
          <w:rFonts w:ascii="Times New Roman" w:hAnsi="Times New Roman"/>
          <w:smallCaps/>
          <w:sz w:val="22"/>
          <w:szCs w:val="22"/>
        </w:rPr>
      </w:pPr>
    </w:p>
    <w:p w14:paraId="5E0EAA23" w14:textId="77777777" w:rsidR="00BF6DB5" w:rsidRDefault="00BF6DB5"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List of Attachments</w:t>
      </w:r>
      <w:r w:rsidR="00AF5734">
        <w:rPr>
          <w:rFonts w:ascii="Times New Roman" w:hAnsi="Times New Roman"/>
          <w:smallCaps/>
          <w:sz w:val="22"/>
          <w:szCs w:val="22"/>
        </w:rPr>
        <w:tab/>
      </w:r>
      <w:r w:rsidR="00285234">
        <w:rPr>
          <w:rFonts w:ascii="Times New Roman" w:hAnsi="Times New Roman"/>
          <w:smallCaps/>
          <w:sz w:val="22"/>
          <w:szCs w:val="22"/>
        </w:rPr>
        <w:t>34</w:t>
      </w:r>
    </w:p>
    <w:p w14:paraId="73A1F66D" w14:textId="77777777" w:rsidR="006F27A0" w:rsidRDefault="006F27A0" w:rsidP="006F27A0">
      <w:pPr>
        <w:tabs>
          <w:tab w:val="left" w:pos="1296"/>
          <w:tab w:val="left" w:pos="1620"/>
          <w:tab w:val="left" w:pos="1980"/>
          <w:tab w:val="left" w:pos="9000"/>
        </w:tabs>
        <w:jc w:val="both"/>
        <w:rPr>
          <w:rFonts w:ascii="Times New Roman" w:hAnsi="Times New Roman"/>
          <w:smallCaps/>
          <w:sz w:val="22"/>
          <w:szCs w:val="22"/>
        </w:rPr>
      </w:pPr>
    </w:p>
    <w:p w14:paraId="27779B27" w14:textId="77777777" w:rsidR="006F27A0" w:rsidRDefault="006F27A0" w:rsidP="006F27A0">
      <w:pPr>
        <w:tabs>
          <w:tab w:val="left" w:pos="1296"/>
          <w:tab w:val="left" w:pos="9000"/>
        </w:tabs>
        <w:jc w:val="both"/>
        <w:rPr>
          <w:rFonts w:ascii="Times New Roman" w:hAnsi="Times New Roman"/>
          <w:smallCaps/>
          <w:sz w:val="22"/>
          <w:szCs w:val="22"/>
        </w:rPr>
        <w:sectPr w:rsidR="006F27A0" w:rsidSect="006F27A0">
          <w:endnotePr>
            <w:numFmt w:val="decimal"/>
          </w:endnotePr>
          <w:pgSz w:w="12240" w:h="15840"/>
          <w:pgMar w:top="864" w:right="1440" w:bottom="864" w:left="1440" w:header="907" w:footer="331" w:gutter="0"/>
          <w:cols w:space="720"/>
          <w:docGrid w:linePitch="326"/>
        </w:sectPr>
      </w:pPr>
    </w:p>
    <w:p w14:paraId="3287DBD8" w14:textId="77777777" w:rsidR="00B333D0" w:rsidRPr="00B333D0" w:rsidRDefault="00B333D0" w:rsidP="00B333D0">
      <w:pPr>
        <w:jc w:val="center"/>
        <w:rPr>
          <w:rFonts w:ascii="Times New Roman" w:hAnsi="Times New Roman"/>
          <w:b/>
          <w:szCs w:val="24"/>
        </w:rPr>
      </w:pPr>
      <w:r w:rsidRPr="00B333D0">
        <w:rPr>
          <w:rFonts w:ascii="Times New Roman" w:hAnsi="Times New Roman"/>
          <w:b/>
          <w:szCs w:val="24"/>
        </w:rPr>
        <w:t>SCHEDULE FOR</w:t>
      </w:r>
      <w:r w:rsidR="001F0B8A">
        <w:rPr>
          <w:rFonts w:ascii="Times New Roman" w:hAnsi="Times New Roman"/>
          <w:b/>
          <w:szCs w:val="24"/>
        </w:rPr>
        <w:t xml:space="preserve"> </w:t>
      </w:r>
      <w:r w:rsidR="0098769E">
        <w:rPr>
          <w:rFonts w:ascii="Times New Roman" w:hAnsi="Times New Roman"/>
          <w:b/>
          <w:szCs w:val="24"/>
        </w:rPr>
        <w:t xml:space="preserve">SUBMISSION, </w:t>
      </w:r>
      <w:r w:rsidR="001F0B8A">
        <w:rPr>
          <w:rFonts w:ascii="Times New Roman" w:hAnsi="Times New Roman"/>
          <w:b/>
          <w:szCs w:val="24"/>
        </w:rPr>
        <w:t>REVIEW, AWARD AND NOTIFICATION</w:t>
      </w:r>
    </w:p>
    <w:p w14:paraId="2109BB8C" w14:textId="77777777" w:rsidR="00B333D0" w:rsidRDefault="001F0B8A" w:rsidP="00B333D0">
      <w:pPr>
        <w:jc w:val="center"/>
        <w:rPr>
          <w:rFonts w:ascii="Times New Roman" w:hAnsi="Times New Roman"/>
          <w:b/>
          <w:szCs w:val="24"/>
        </w:rPr>
      </w:pPr>
      <w:r>
        <w:rPr>
          <w:rFonts w:ascii="Times New Roman" w:hAnsi="Times New Roman"/>
          <w:b/>
          <w:szCs w:val="24"/>
        </w:rPr>
        <w:t>FOR</w:t>
      </w:r>
      <w:r w:rsidR="00B333D0" w:rsidRPr="00B333D0">
        <w:rPr>
          <w:rFonts w:ascii="Times New Roman" w:hAnsi="Times New Roman"/>
          <w:b/>
          <w:szCs w:val="24"/>
        </w:rPr>
        <w:t xml:space="preserve"> </w:t>
      </w:r>
      <w:r>
        <w:rPr>
          <w:rFonts w:ascii="Times New Roman" w:hAnsi="Times New Roman"/>
          <w:b/>
          <w:szCs w:val="24"/>
        </w:rPr>
        <w:t xml:space="preserve">PROPOSERS OF </w:t>
      </w:r>
      <w:r w:rsidR="00B333D0" w:rsidRPr="00B333D0">
        <w:rPr>
          <w:rFonts w:ascii="Times New Roman" w:hAnsi="Times New Roman"/>
          <w:b/>
          <w:szCs w:val="24"/>
        </w:rPr>
        <w:t>WI</w:t>
      </w:r>
      <w:r w:rsidR="00E95738">
        <w:rPr>
          <w:rFonts w:ascii="Times New Roman" w:hAnsi="Times New Roman"/>
          <w:b/>
          <w:szCs w:val="24"/>
        </w:rPr>
        <w:t>O</w:t>
      </w:r>
      <w:r w:rsidR="00B333D0" w:rsidRPr="00B333D0">
        <w:rPr>
          <w:rFonts w:ascii="Times New Roman" w:hAnsi="Times New Roman"/>
          <w:b/>
          <w:szCs w:val="24"/>
        </w:rPr>
        <w:t xml:space="preserve">A </w:t>
      </w:r>
      <w:r>
        <w:rPr>
          <w:rFonts w:ascii="Times New Roman" w:hAnsi="Times New Roman"/>
          <w:b/>
          <w:szCs w:val="24"/>
        </w:rPr>
        <w:t xml:space="preserve">YOUTH </w:t>
      </w:r>
      <w:r w:rsidR="00B333D0" w:rsidRPr="00B333D0">
        <w:rPr>
          <w:rFonts w:ascii="Times New Roman" w:hAnsi="Times New Roman"/>
          <w:b/>
          <w:szCs w:val="24"/>
        </w:rPr>
        <w:t>PROGRAM OPERAT</w:t>
      </w:r>
      <w:r>
        <w:rPr>
          <w:rFonts w:ascii="Times New Roman" w:hAnsi="Times New Roman"/>
          <w:b/>
          <w:szCs w:val="24"/>
        </w:rPr>
        <w:t>ION</w:t>
      </w:r>
      <w:r w:rsidR="00FF7640">
        <w:rPr>
          <w:rFonts w:ascii="Times New Roman" w:hAnsi="Times New Roman"/>
          <w:b/>
          <w:szCs w:val="24"/>
        </w:rPr>
        <w:t>S</w:t>
      </w:r>
    </w:p>
    <w:p w14:paraId="0D6CA7AE" w14:textId="77777777" w:rsidR="0098769E" w:rsidRPr="00B333D0" w:rsidRDefault="0098769E" w:rsidP="00B333D0">
      <w:pPr>
        <w:jc w:val="center"/>
        <w:rPr>
          <w:rFonts w:ascii="Times New Roman" w:hAnsi="Times New Roman"/>
          <w:szCs w:val="24"/>
        </w:rPr>
      </w:pPr>
    </w:p>
    <w:p w14:paraId="1C696C12" w14:textId="77777777" w:rsidR="00B333D0" w:rsidRPr="00B333D0" w:rsidRDefault="00B333D0" w:rsidP="00B333D0">
      <w:pPr>
        <w:jc w:val="center"/>
        <w:rPr>
          <w:rFonts w:ascii="Times New Roman" w:hAnsi="Times New Roman"/>
          <w:szCs w:val="24"/>
        </w:rPr>
      </w:pPr>
    </w:p>
    <w:p w14:paraId="1363A850" w14:textId="40B42C34" w:rsidR="00B333D0" w:rsidRDefault="00B333D0" w:rsidP="00B333D0">
      <w:pPr>
        <w:spacing w:line="360" w:lineRule="auto"/>
        <w:jc w:val="both"/>
        <w:rPr>
          <w:rFonts w:ascii="Times New Roman" w:hAnsi="Times New Roman"/>
          <w:szCs w:val="24"/>
        </w:rPr>
      </w:pPr>
      <w:r w:rsidRPr="00B333D0">
        <w:rPr>
          <w:rFonts w:ascii="Times New Roman" w:hAnsi="Times New Roman"/>
          <w:szCs w:val="24"/>
        </w:rPr>
        <w:tab/>
      </w:r>
      <w:r w:rsidRPr="00B333D0">
        <w:rPr>
          <w:rFonts w:ascii="Times New Roman" w:hAnsi="Times New Roman"/>
          <w:szCs w:val="24"/>
        </w:rPr>
        <w:tab/>
        <w:t>Request Released</w:t>
      </w:r>
      <w:r w:rsidRPr="00B333D0">
        <w:rPr>
          <w:rFonts w:ascii="Times New Roman" w:hAnsi="Times New Roman"/>
          <w:szCs w:val="24"/>
        </w:rPr>
        <w:tab/>
      </w:r>
      <w:r w:rsidRPr="00B333D0">
        <w:rPr>
          <w:rFonts w:ascii="Times New Roman" w:hAnsi="Times New Roman"/>
          <w:szCs w:val="24"/>
        </w:rPr>
        <w:tab/>
      </w:r>
      <w:r w:rsidRPr="00B333D0">
        <w:rPr>
          <w:rFonts w:ascii="Times New Roman" w:hAnsi="Times New Roman"/>
          <w:szCs w:val="24"/>
        </w:rPr>
        <w:tab/>
      </w:r>
      <w:r w:rsidRPr="00B333D0">
        <w:rPr>
          <w:rFonts w:ascii="Times New Roman" w:hAnsi="Times New Roman"/>
          <w:szCs w:val="24"/>
        </w:rPr>
        <w:tab/>
      </w:r>
      <w:r w:rsidR="0098769E">
        <w:rPr>
          <w:rFonts w:ascii="Times New Roman" w:hAnsi="Times New Roman"/>
          <w:szCs w:val="24"/>
        </w:rPr>
        <w:tab/>
      </w:r>
      <w:r w:rsidR="00CC377F">
        <w:rPr>
          <w:rFonts w:ascii="Times New Roman" w:hAnsi="Times New Roman"/>
          <w:szCs w:val="24"/>
        </w:rPr>
        <w:t>Wednesday, March 23</w:t>
      </w:r>
      <w:r w:rsidR="003F6BA5">
        <w:rPr>
          <w:rFonts w:ascii="Times New Roman" w:hAnsi="Times New Roman"/>
          <w:szCs w:val="24"/>
        </w:rPr>
        <w:t xml:space="preserve">, </w:t>
      </w:r>
      <w:r w:rsidR="00982C10">
        <w:rPr>
          <w:rFonts w:ascii="Times New Roman" w:hAnsi="Times New Roman"/>
          <w:szCs w:val="24"/>
        </w:rPr>
        <w:t>2022</w:t>
      </w:r>
    </w:p>
    <w:p w14:paraId="713CBA42" w14:textId="77777777" w:rsidR="0098769E" w:rsidRDefault="0098769E" w:rsidP="00B333D0">
      <w:pPr>
        <w:spacing w:line="360" w:lineRule="auto"/>
        <w:jc w:val="both"/>
        <w:rPr>
          <w:rFonts w:ascii="Times New Roman" w:hAnsi="Times New Roman"/>
          <w:szCs w:val="24"/>
        </w:rPr>
      </w:pPr>
    </w:p>
    <w:p w14:paraId="41C274D5" w14:textId="20D92759" w:rsidR="00AB0276" w:rsidRPr="00AB0276" w:rsidRDefault="00AB0276" w:rsidP="0098769E">
      <w:pPr>
        <w:spacing w:line="360" w:lineRule="auto"/>
        <w:ind w:left="720" w:firstLine="720"/>
        <w:jc w:val="both"/>
        <w:rPr>
          <w:rFonts w:ascii="Times New Roman" w:hAnsi="Times New Roman"/>
          <w:szCs w:val="24"/>
        </w:rPr>
      </w:pPr>
      <w:r w:rsidRPr="00AB0276">
        <w:rPr>
          <w:rFonts w:ascii="Times New Roman" w:hAnsi="Times New Roman"/>
          <w:szCs w:val="24"/>
        </w:rPr>
        <w:t>RFP Advertisement</w:t>
      </w:r>
      <w:r>
        <w:rPr>
          <w:rFonts w:ascii="Times New Roman" w:hAnsi="Times New Roman"/>
          <w:szCs w:val="24"/>
        </w:rPr>
        <w:t xml:space="preserve">                                                     </w:t>
      </w:r>
      <w:r w:rsidR="00CC377F">
        <w:rPr>
          <w:rFonts w:ascii="Times New Roman" w:hAnsi="Times New Roman"/>
          <w:szCs w:val="24"/>
        </w:rPr>
        <w:t>March 23-30</w:t>
      </w:r>
      <w:r>
        <w:rPr>
          <w:rFonts w:ascii="Times New Roman" w:hAnsi="Times New Roman"/>
          <w:szCs w:val="24"/>
        </w:rPr>
        <w:t xml:space="preserve">, </w:t>
      </w:r>
      <w:r w:rsidR="00982C10">
        <w:rPr>
          <w:rFonts w:ascii="Times New Roman" w:hAnsi="Times New Roman"/>
          <w:szCs w:val="24"/>
        </w:rPr>
        <w:t>2022</w:t>
      </w:r>
      <w:r>
        <w:rPr>
          <w:rFonts w:ascii="Times New Roman" w:hAnsi="Times New Roman"/>
          <w:szCs w:val="24"/>
        </w:rPr>
        <w:t xml:space="preserve"> </w:t>
      </w:r>
    </w:p>
    <w:p w14:paraId="5C08D6C9" w14:textId="7D4536A2" w:rsidR="001B3DC0" w:rsidRPr="006F27A0" w:rsidRDefault="001B3DC0" w:rsidP="0098769E">
      <w:pPr>
        <w:spacing w:line="360" w:lineRule="auto"/>
        <w:ind w:left="720" w:firstLine="720"/>
        <w:jc w:val="both"/>
        <w:rPr>
          <w:rFonts w:ascii="Times New Roman" w:hAnsi="Times New Roman"/>
          <w:b/>
          <w:szCs w:val="24"/>
        </w:rPr>
      </w:pPr>
      <w:r w:rsidRPr="006F27A0">
        <w:rPr>
          <w:rFonts w:ascii="Times New Roman" w:hAnsi="Times New Roman"/>
          <w:b/>
          <w:szCs w:val="24"/>
        </w:rPr>
        <w:t>Letters of Intent to Bid Due – 5:00pm</w:t>
      </w:r>
      <w:r w:rsidRPr="006F27A0">
        <w:rPr>
          <w:rFonts w:ascii="Times New Roman" w:hAnsi="Times New Roman"/>
          <w:b/>
          <w:szCs w:val="24"/>
        </w:rPr>
        <w:tab/>
      </w:r>
      <w:r w:rsidR="0098769E" w:rsidRPr="006F27A0">
        <w:rPr>
          <w:rFonts w:ascii="Times New Roman" w:hAnsi="Times New Roman"/>
          <w:b/>
          <w:szCs w:val="24"/>
        </w:rPr>
        <w:tab/>
      </w:r>
      <w:r w:rsidR="00405461">
        <w:rPr>
          <w:rFonts w:ascii="Times New Roman" w:hAnsi="Times New Roman"/>
          <w:b/>
          <w:szCs w:val="24"/>
        </w:rPr>
        <w:t>Thursda</w:t>
      </w:r>
      <w:r w:rsidR="006F27A0" w:rsidRPr="006F27A0">
        <w:rPr>
          <w:rFonts w:ascii="Times New Roman" w:hAnsi="Times New Roman"/>
          <w:b/>
          <w:szCs w:val="24"/>
        </w:rPr>
        <w:t>y</w:t>
      </w:r>
      <w:r w:rsidR="0003670D" w:rsidRPr="006F27A0">
        <w:rPr>
          <w:rFonts w:ascii="Times New Roman" w:hAnsi="Times New Roman"/>
          <w:b/>
          <w:szCs w:val="24"/>
        </w:rPr>
        <w:t>,</w:t>
      </w:r>
      <w:r w:rsidR="00405461">
        <w:rPr>
          <w:rFonts w:ascii="Times New Roman" w:hAnsi="Times New Roman"/>
          <w:b/>
          <w:szCs w:val="24"/>
        </w:rPr>
        <w:t xml:space="preserve"> </w:t>
      </w:r>
      <w:r w:rsidR="00CC377F">
        <w:rPr>
          <w:rFonts w:ascii="Times New Roman" w:hAnsi="Times New Roman"/>
          <w:b/>
          <w:szCs w:val="24"/>
        </w:rPr>
        <w:t>April 21</w:t>
      </w:r>
      <w:r w:rsidR="003F6BA5" w:rsidRPr="006F27A0">
        <w:rPr>
          <w:rFonts w:ascii="Times New Roman" w:hAnsi="Times New Roman"/>
          <w:b/>
          <w:szCs w:val="24"/>
        </w:rPr>
        <w:t xml:space="preserve">, </w:t>
      </w:r>
      <w:r w:rsidR="00982C10">
        <w:rPr>
          <w:rFonts w:ascii="Times New Roman" w:hAnsi="Times New Roman"/>
          <w:b/>
          <w:szCs w:val="24"/>
        </w:rPr>
        <w:t>2022</w:t>
      </w:r>
    </w:p>
    <w:p w14:paraId="5A24BAD4" w14:textId="77777777" w:rsidR="0098769E" w:rsidRDefault="0098769E" w:rsidP="00B333D0">
      <w:pPr>
        <w:spacing w:line="360" w:lineRule="auto"/>
        <w:jc w:val="both"/>
        <w:rPr>
          <w:rFonts w:ascii="Times New Roman" w:hAnsi="Times New Roman"/>
          <w:szCs w:val="24"/>
        </w:rPr>
      </w:pPr>
    </w:p>
    <w:p w14:paraId="4E2040BD" w14:textId="19A119AE" w:rsidR="00B333D0" w:rsidRDefault="001B3DC0" w:rsidP="0098769E">
      <w:pPr>
        <w:spacing w:line="360" w:lineRule="auto"/>
        <w:ind w:left="720" w:firstLine="720"/>
        <w:jc w:val="both"/>
        <w:rPr>
          <w:rFonts w:ascii="Times New Roman" w:hAnsi="Times New Roman"/>
          <w:szCs w:val="24"/>
        </w:rPr>
      </w:pPr>
      <w:r>
        <w:rPr>
          <w:rFonts w:ascii="Times New Roman" w:hAnsi="Times New Roman"/>
          <w:szCs w:val="24"/>
        </w:rPr>
        <w:t xml:space="preserve">Bidders’ Conference – </w:t>
      </w:r>
      <w:r w:rsidR="00CC377F">
        <w:rPr>
          <w:rFonts w:ascii="Times New Roman" w:hAnsi="Times New Roman"/>
          <w:szCs w:val="24"/>
        </w:rPr>
        <w:t>10:00am</w:t>
      </w:r>
      <w:r>
        <w:rPr>
          <w:rFonts w:ascii="Times New Roman" w:hAnsi="Times New Roman"/>
          <w:szCs w:val="24"/>
        </w:rPr>
        <w:tab/>
      </w:r>
      <w:r>
        <w:rPr>
          <w:rFonts w:ascii="Times New Roman" w:hAnsi="Times New Roman"/>
          <w:szCs w:val="24"/>
        </w:rPr>
        <w:tab/>
      </w:r>
      <w:r w:rsidR="0098769E">
        <w:rPr>
          <w:rFonts w:ascii="Times New Roman" w:hAnsi="Times New Roman"/>
          <w:szCs w:val="24"/>
        </w:rPr>
        <w:tab/>
      </w:r>
      <w:r w:rsidR="00CC377F">
        <w:rPr>
          <w:rFonts w:ascii="Times New Roman" w:hAnsi="Times New Roman"/>
          <w:szCs w:val="24"/>
        </w:rPr>
        <w:t>Monday, April 4</w:t>
      </w:r>
      <w:r w:rsidR="003F6BA5">
        <w:rPr>
          <w:rFonts w:ascii="Times New Roman" w:hAnsi="Times New Roman"/>
          <w:szCs w:val="24"/>
        </w:rPr>
        <w:t xml:space="preserve">, </w:t>
      </w:r>
      <w:r w:rsidR="00982C10">
        <w:rPr>
          <w:rFonts w:ascii="Times New Roman" w:hAnsi="Times New Roman"/>
          <w:szCs w:val="24"/>
        </w:rPr>
        <w:t>2022</w:t>
      </w:r>
    </w:p>
    <w:p w14:paraId="466077D0" w14:textId="77777777" w:rsidR="0098769E" w:rsidRDefault="0098769E" w:rsidP="00B333D0">
      <w:pPr>
        <w:spacing w:line="360" w:lineRule="auto"/>
        <w:jc w:val="both"/>
        <w:rPr>
          <w:rFonts w:ascii="Times New Roman" w:hAnsi="Times New Roman"/>
          <w:szCs w:val="24"/>
        </w:rPr>
      </w:pPr>
    </w:p>
    <w:p w14:paraId="7DE148A4" w14:textId="5462D95D" w:rsidR="00D9321B" w:rsidRDefault="0003670D" w:rsidP="0098769E">
      <w:pPr>
        <w:ind w:left="720" w:firstLine="720"/>
        <w:jc w:val="both"/>
        <w:rPr>
          <w:rFonts w:ascii="Times New Roman" w:hAnsi="Times New Roman"/>
          <w:szCs w:val="24"/>
        </w:rPr>
      </w:pPr>
      <w:r>
        <w:rPr>
          <w:rFonts w:ascii="Times New Roman" w:hAnsi="Times New Roman"/>
          <w:szCs w:val="24"/>
        </w:rPr>
        <w:t xml:space="preserve">Question &amp; Answer Deadline </w:t>
      </w:r>
      <w:r w:rsidR="0098769E">
        <w:rPr>
          <w:rFonts w:ascii="Times New Roman" w:hAnsi="Times New Roman"/>
          <w:szCs w:val="24"/>
        </w:rPr>
        <w:tab/>
      </w:r>
      <w:r w:rsidR="0098769E">
        <w:rPr>
          <w:rFonts w:ascii="Times New Roman" w:hAnsi="Times New Roman"/>
          <w:szCs w:val="24"/>
        </w:rPr>
        <w:tab/>
      </w:r>
      <w:r w:rsidR="0098769E">
        <w:rPr>
          <w:rFonts w:ascii="Times New Roman" w:hAnsi="Times New Roman"/>
          <w:szCs w:val="24"/>
        </w:rPr>
        <w:tab/>
      </w:r>
      <w:r w:rsidR="00A64F7A">
        <w:rPr>
          <w:rFonts w:ascii="Times New Roman" w:hAnsi="Times New Roman"/>
          <w:szCs w:val="24"/>
        </w:rPr>
        <w:t>Friday</w:t>
      </w:r>
      <w:r>
        <w:rPr>
          <w:rFonts w:ascii="Times New Roman" w:hAnsi="Times New Roman"/>
          <w:szCs w:val="24"/>
        </w:rPr>
        <w:t xml:space="preserve">, </w:t>
      </w:r>
      <w:r w:rsidR="00A64F7A">
        <w:rPr>
          <w:rFonts w:ascii="Times New Roman" w:hAnsi="Times New Roman"/>
          <w:szCs w:val="24"/>
        </w:rPr>
        <w:t xml:space="preserve">April </w:t>
      </w:r>
      <w:r w:rsidR="00CC377F">
        <w:rPr>
          <w:rFonts w:ascii="Times New Roman" w:hAnsi="Times New Roman"/>
          <w:szCs w:val="24"/>
        </w:rPr>
        <w:t>1</w:t>
      </w:r>
      <w:r w:rsidR="00A64F7A">
        <w:rPr>
          <w:rFonts w:ascii="Times New Roman" w:hAnsi="Times New Roman"/>
          <w:szCs w:val="24"/>
        </w:rPr>
        <w:t>5</w:t>
      </w:r>
      <w:r w:rsidR="0098769E">
        <w:rPr>
          <w:rFonts w:ascii="Times New Roman" w:hAnsi="Times New Roman"/>
          <w:szCs w:val="24"/>
        </w:rPr>
        <w:t xml:space="preserve">, </w:t>
      </w:r>
      <w:r w:rsidR="00982C10">
        <w:rPr>
          <w:rFonts w:ascii="Times New Roman" w:hAnsi="Times New Roman"/>
          <w:szCs w:val="24"/>
        </w:rPr>
        <w:t>2022</w:t>
      </w:r>
    </w:p>
    <w:p w14:paraId="46ACB2DD" w14:textId="77777777" w:rsidR="0098769E" w:rsidRPr="0098769E" w:rsidRDefault="0098769E" w:rsidP="0098769E">
      <w:pPr>
        <w:ind w:left="720" w:firstLine="720"/>
        <w:jc w:val="both"/>
        <w:rPr>
          <w:rFonts w:ascii="Times New Roman" w:hAnsi="Times New Roman"/>
          <w:sz w:val="20"/>
        </w:rPr>
      </w:pPr>
      <w:r w:rsidRPr="0098769E">
        <w:rPr>
          <w:rFonts w:ascii="Times New Roman" w:hAnsi="Times New Roman"/>
          <w:sz w:val="20"/>
        </w:rPr>
        <w:t>(12:00pm, emails only)</w:t>
      </w:r>
    </w:p>
    <w:p w14:paraId="6A56A8B7" w14:textId="77777777" w:rsidR="0098769E" w:rsidRDefault="0098769E" w:rsidP="0098769E">
      <w:pPr>
        <w:ind w:left="720" w:firstLine="720"/>
        <w:jc w:val="both"/>
        <w:rPr>
          <w:rFonts w:ascii="Times New Roman" w:hAnsi="Times New Roman"/>
          <w:szCs w:val="24"/>
        </w:rPr>
      </w:pPr>
    </w:p>
    <w:p w14:paraId="19936BEB" w14:textId="021A0C08" w:rsidR="00E95738" w:rsidRDefault="00B333D0" w:rsidP="0098769E">
      <w:pPr>
        <w:ind w:firstLine="1440"/>
        <w:jc w:val="both"/>
        <w:rPr>
          <w:rFonts w:ascii="Times New Roman" w:hAnsi="Times New Roman"/>
          <w:szCs w:val="24"/>
        </w:rPr>
      </w:pPr>
      <w:r>
        <w:rPr>
          <w:rFonts w:ascii="Times New Roman" w:hAnsi="Times New Roman"/>
          <w:szCs w:val="24"/>
        </w:rPr>
        <w:t>Proposals</w:t>
      </w:r>
      <w:r w:rsidRPr="00B333D0">
        <w:rPr>
          <w:rFonts w:ascii="Times New Roman" w:hAnsi="Times New Roman"/>
          <w:szCs w:val="24"/>
        </w:rPr>
        <w:t xml:space="preserve"> Due – </w:t>
      </w:r>
      <w:r w:rsidR="00A64F7A">
        <w:rPr>
          <w:rFonts w:ascii="Times New Roman" w:hAnsi="Times New Roman"/>
          <w:szCs w:val="24"/>
        </w:rPr>
        <w:t>4</w:t>
      </w:r>
      <w:r w:rsidRPr="00711A25">
        <w:rPr>
          <w:rFonts w:ascii="Times New Roman" w:hAnsi="Times New Roman"/>
          <w:szCs w:val="24"/>
          <w:u w:val="single"/>
        </w:rPr>
        <w:t>:00pm</w:t>
      </w:r>
      <w:r w:rsidRPr="00B333D0">
        <w:rPr>
          <w:rFonts w:ascii="Times New Roman" w:hAnsi="Times New Roman"/>
          <w:szCs w:val="24"/>
        </w:rPr>
        <w:tab/>
      </w:r>
      <w:r w:rsidRPr="00B333D0">
        <w:rPr>
          <w:rFonts w:ascii="Times New Roman" w:hAnsi="Times New Roman"/>
          <w:szCs w:val="24"/>
        </w:rPr>
        <w:tab/>
      </w:r>
      <w:r w:rsidR="001B3DC0">
        <w:rPr>
          <w:rFonts w:ascii="Times New Roman" w:hAnsi="Times New Roman"/>
          <w:szCs w:val="24"/>
        </w:rPr>
        <w:tab/>
      </w:r>
      <w:r w:rsidR="0098769E">
        <w:rPr>
          <w:rFonts w:ascii="Times New Roman" w:hAnsi="Times New Roman"/>
          <w:szCs w:val="24"/>
        </w:rPr>
        <w:tab/>
      </w:r>
      <w:r w:rsidR="009148F8">
        <w:rPr>
          <w:rFonts w:ascii="Times New Roman" w:hAnsi="Times New Roman"/>
          <w:szCs w:val="24"/>
        </w:rPr>
        <w:t>Wednesday</w:t>
      </w:r>
      <w:r w:rsidR="0003670D">
        <w:rPr>
          <w:rFonts w:ascii="Times New Roman" w:hAnsi="Times New Roman"/>
          <w:szCs w:val="24"/>
        </w:rPr>
        <w:t xml:space="preserve">, </w:t>
      </w:r>
      <w:r w:rsidR="00CC377F">
        <w:rPr>
          <w:rFonts w:ascii="Times New Roman" w:hAnsi="Times New Roman"/>
          <w:szCs w:val="24"/>
        </w:rPr>
        <w:t>May 11</w:t>
      </w:r>
      <w:r w:rsidR="003F6BA5">
        <w:rPr>
          <w:rFonts w:ascii="Times New Roman" w:hAnsi="Times New Roman"/>
          <w:szCs w:val="24"/>
        </w:rPr>
        <w:t xml:space="preserve">, </w:t>
      </w:r>
      <w:r w:rsidR="00982C10">
        <w:rPr>
          <w:rFonts w:ascii="Times New Roman" w:hAnsi="Times New Roman"/>
          <w:szCs w:val="24"/>
        </w:rPr>
        <w:t>2022</w:t>
      </w:r>
    </w:p>
    <w:p w14:paraId="479FDE61" w14:textId="1EA569A0" w:rsidR="00711A25" w:rsidRPr="00CC377F" w:rsidRDefault="00CC377F" w:rsidP="00CC377F">
      <w:pPr>
        <w:ind w:left="1620"/>
        <w:jc w:val="both"/>
        <w:rPr>
          <w:rFonts w:ascii="Times New Roman" w:hAnsi="Times New Roman"/>
          <w:szCs w:val="24"/>
        </w:rPr>
      </w:pPr>
      <w:r w:rsidRPr="00CC377F">
        <w:rPr>
          <w:rFonts w:ascii="Times New Roman" w:hAnsi="Times New Roman"/>
          <w:szCs w:val="24"/>
        </w:rPr>
        <w:t>(1</w:t>
      </w:r>
      <w:r>
        <w:rPr>
          <w:rFonts w:ascii="Times New Roman" w:hAnsi="Times New Roman"/>
          <w:szCs w:val="24"/>
        </w:rPr>
        <w:t>. Original Signed Signature Pages Only</w:t>
      </w:r>
      <w:r w:rsidR="00711A25" w:rsidRPr="00CC377F">
        <w:rPr>
          <w:rFonts w:ascii="Times New Roman" w:hAnsi="Times New Roman"/>
          <w:szCs w:val="24"/>
        </w:rPr>
        <w:t xml:space="preserve"> &amp; 1- </w:t>
      </w:r>
      <w:r>
        <w:rPr>
          <w:rFonts w:ascii="Times New Roman" w:hAnsi="Times New Roman"/>
          <w:szCs w:val="24"/>
        </w:rPr>
        <w:t xml:space="preserve">Copy in </w:t>
      </w:r>
      <w:r w:rsidR="00D9321B" w:rsidRPr="00CC377F">
        <w:rPr>
          <w:rFonts w:ascii="Times New Roman" w:hAnsi="Times New Roman"/>
          <w:szCs w:val="24"/>
        </w:rPr>
        <w:t>electronic</w:t>
      </w:r>
      <w:r w:rsidR="00711A25" w:rsidRPr="00CC377F">
        <w:rPr>
          <w:rFonts w:ascii="Times New Roman" w:hAnsi="Times New Roman"/>
          <w:szCs w:val="24"/>
        </w:rPr>
        <w:t xml:space="preserve"> Microsoft Word</w:t>
      </w:r>
      <w:r w:rsidR="00D9321B" w:rsidRPr="00CC377F">
        <w:rPr>
          <w:rFonts w:ascii="Times New Roman" w:hAnsi="Times New Roman"/>
          <w:szCs w:val="24"/>
        </w:rPr>
        <w:t xml:space="preserve">/Excel </w:t>
      </w:r>
      <w:r>
        <w:rPr>
          <w:rFonts w:ascii="Times New Roman" w:hAnsi="Times New Roman"/>
          <w:szCs w:val="24"/>
        </w:rPr>
        <w:t>format</w:t>
      </w:r>
      <w:r w:rsidR="00711A25" w:rsidRPr="00CC377F">
        <w:rPr>
          <w:rFonts w:ascii="Times New Roman" w:hAnsi="Times New Roman"/>
          <w:szCs w:val="24"/>
        </w:rPr>
        <w:t xml:space="preserve"> for </w:t>
      </w:r>
      <w:r>
        <w:rPr>
          <w:rFonts w:ascii="Times New Roman" w:hAnsi="Times New Roman"/>
          <w:szCs w:val="24"/>
        </w:rPr>
        <w:t>review</w:t>
      </w:r>
      <w:r w:rsidR="00711A25" w:rsidRPr="00CC377F">
        <w:rPr>
          <w:rFonts w:ascii="Times New Roman" w:hAnsi="Times New Roman"/>
          <w:szCs w:val="24"/>
        </w:rPr>
        <w:t>)</w:t>
      </w:r>
    </w:p>
    <w:p w14:paraId="5B22F811" w14:textId="77777777" w:rsidR="0098769E" w:rsidRDefault="0098769E" w:rsidP="0098769E">
      <w:pPr>
        <w:jc w:val="both"/>
        <w:rPr>
          <w:rFonts w:ascii="Times New Roman" w:hAnsi="Times New Roman"/>
          <w:szCs w:val="24"/>
        </w:rPr>
      </w:pPr>
    </w:p>
    <w:p w14:paraId="6793934B" w14:textId="3C6E6AF4" w:rsidR="00B333D0" w:rsidRPr="00B333D0" w:rsidRDefault="00B333D0" w:rsidP="0098769E">
      <w:pPr>
        <w:spacing w:line="360" w:lineRule="auto"/>
        <w:ind w:left="720" w:firstLine="720"/>
        <w:jc w:val="both"/>
        <w:rPr>
          <w:rFonts w:ascii="Times New Roman" w:hAnsi="Times New Roman"/>
          <w:szCs w:val="24"/>
        </w:rPr>
      </w:pPr>
      <w:r>
        <w:rPr>
          <w:rFonts w:ascii="Times New Roman" w:hAnsi="Times New Roman"/>
          <w:szCs w:val="24"/>
        </w:rPr>
        <w:t>Contract</w:t>
      </w:r>
      <w:r w:rsidR="00FF7640">
        <w:rPr>
          <w:rFonts w:ascii="Times New Roman" w:hAnsi="Times New Roman"/>
          <w:szCs w:val="24"/>
        </w:rPr>
        <w:t>s</w:t>
      </w:r>
      <w:r w:rsidRPr="00B333D0">
        <w:rPr>
          <w:rFonts w:ascii="Times New Roman" w:hAnsi="Times New Roman"/>
          <w:szCs w:val="24"/>
        </w:rPr>
        <w:t xml:space="preserve"> Prepared and in Place</w:t>
      </w:r>
      <w:r w:rsidRPr="00B333D0">
        <w:rPr>
          <w:rFonts w:ascii="Times New Roman" w:hAnsi="Times New Roman"/>
          <w:szCs w:val="24"/>
        </w:rPr>
        <w:tab/>
      </w:r>
      <w:r w:rsidRPr="00B333D0">
        <w:rPr>
          <w:rFonts w:ascii="Times New Roman" w:hAnsi="Times New Roman"/>
          <w:szCs w:val="24"/>
        </w:rPr>
        <w:tab/>
      </w:r>
      <w:r w:rsidR="0098769E">
        <w:rPr>
          <w:rFonts w:ascii="Times New Roman" w:hAnsi="Times New Roman"/>
          <w:szCs w:val="24"/>
        </w:rPr>
        <w:tab/>
      </w:r>
      <w:r w:rsidR="009148F8">
        <w:rPr>
          <w:rFonts w:ascii="Times New Roman" w:hAnsi="Times New Roman"/>
          <w:szCs w:val="24"/>
        </w:rPr>
        <w:t>Thursday, June 30, 2022</w:t>
      </w:r>
    </w:p>
    <w:p w14:paraId="23868C66" w14:textId="77777777" w:rsidR="0098769E" w:rsidRDefault="0098769E" w:rsidP="00B333D0">
      <w:pPr>
        <w:spacing w:line="360" w:lineRule="auto"/>
        <w:jc w:val="both"/>
        <w:rPr>
          <w:rFonts w:ascii="Times New Roman" w:hAnsi="Times New Roman"/>
          <w:szCs w:val="24"/>
        </w:rPr>
      </w:pPr>
    </w:p>
    <w:p w14:paraId="7BC4EAF6" w14:textId="768592C6" w:rsidR="00B333D0" w:rsidRPr="00B333D0" w:rsidRDefault="00E95738" w:rsidP="0098769E">
      <w:pPr>
        <w:spacing w:line="360" w:lineRule="auto"/>
        <w:ind w:left="720" w:firstLine="720"/>
        <w:jc w:val="both"/>
        <w:rPr>
          <w:rFonts w:ascii="Times New Roman" w:hAnsi="Times New Roman"/>
          <w:szCs w:val="24"/>
        </w:rPr>
      </w:pPr>
      <w:r>
        <w:rPr>
          <w:rFonts w:ascii="Times New Roman" w:hAnsi="Times New Roman"/>
          <w:szCs w:val="24"/>
        </w:rPr>
        <w:t>Begin Program Year 20</w:t>
      </w:r>
      <w:r w:rsidR="00CC377F">
        <w:rPr>
          <w:rFonts w:ascii="Times New Roman" w:hAnsi="Times New Roman"/>
          <w:szCs w:val="24"/>
        </w:rPr>
        <w:t>22</w:t>
      </w:r>
      <w:r w:rsidR="00B333D0" w:rsidRPr="00B333D0">
        <w:rPr>
          <w:rFonts w:ascii="Times New Roman" w:hAnsi="Times New Roman"/>
          <w:szCs w:val="24"/>
        </w:rPr>
        <w:t xml:space="preserve"> Operation</w:t>
      </w:r>
      <w:r w:rsidR="00B333D0" w:rsidRPr="00B333D0">
        <w:rPr>
          <w:rFonts w:ascii="Times New Roman" w:hAnsi="Times New Roman"/>
          <w:szCs w:val="24"/>
        </w:rPr>
        <w:tab/>
      </w:r>
      <w:r w:rsidR="00B333D0" w:rsidRPr="00B333D0">
        <w:rPr>
          <w:rFonts w:ascii="Times New Roman" w:hAnsi="Times New Roman"/>
          <w:szCs w:val="24"/>
        </w:rPr>
        <w:tab/>
      </w:r>
      <w:r w:rsidR="0098769E">
        <w:rPr>
          <w:rFonts w:ascii="Times New Roman" w:hAnsi="Times New Roman"/>
          <w:szCs w:val="24"/>
        </w:rPr>
        <w:tab/>
      </w:r>
      <w:r w:rsidR="009148F8">
        <w:rPr>
          <w:rFonts w:ascii="Times New Roman" w:hAnsi="Times New Roman"/>
          <w:szCs w:val="24"/>
        </w:rPr>
        <w:t>Friday</w:t>
      </w:r>
      <w:r w:rsidR="0003670D">
        <w:rPr>
          <w:rFonts w:ascii="Times New Roman" w:hAnsi="Times New Roman"/>
          <w:szCs w:val="24"/>
        </w:rPr>
        <w:t xml:space="preserve">, </w:t>
      </w:r>
      <w:r>
        <w:rPr>
          <w:rFonts w:ascii="Times New Roman" w:hAnsi="Times New Roman"/>
          <w:szCs w:val="24"/>
        </w:rPr>
        <w:t>July</w:t>
      </w:r>
      <w:r w:rsidR="00B333D0">
        <w:rPr>
          <w:rFonts w:ascii="Times New Roman" w:hAnsi="Times New Roman"/>
          <w:szCs w:val="24"/>
        </w:rPr>
        <w:t xml:space="preserve"> 1, </w:t>
      </w:r>
      <w:r w:rsidR="00982C10">
        <w:rPr>
          <w:rFonts w:ascii="Times New Roman" w:hAnsi="Times New Roman"/>
          <w:szCs w:val="24"/>
        </w:rPr>
        <w:t>2022</w:t>
      </w:r>
    </w:p>
    <w:p w14:paraId="4C76CB43" w14:textId="77777777" w:rsidR="00E457E1" w:rsidRDefault="000A7D01" w:rsidP="007036F0">
      <w:pPr>
        <w:tabs>
          <w:tab w:val="left" w:pos="1296"/>
        </w:tabs>
        <w:rPr>
          <w:rFonts w:ascii="Times New Roman" w:hAnsi="Times New Roman"/>
          <w:smallCaps/>
          <w:sz w:val="22"/>
          <w:szCs w:val="22"/>
        </w:rPr>
      </w:pPr>
      <w:r w:rsidRPr="000A7D01">
        <w:rPr>
          <w:rFonts w:ascii="Times New Roman" w:hAnsi="Times New Roman"/>
          <w:smallCaps/>
          <w:sz w:val="22"/>
          <w:szCs w:val="22"/>
        </w:rPr>
        <w:br w:type="page"/>
      </w:r>
    </w:p>
    <w:p w14:paraId="0460B8C3" w14:textId="77777777" w:rsidR="00A40F04" w:rsidRDefault="0092037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r>
        <w:rPr>
          <w:smallCaps/>
          <w:sz w:val="22"/>
          <w:szCs w:val="22"/>
        </w:rPr>
        <w:t>IMPORTANT NOTICE:</w:t>
      </w:r>
    </w:p>
    <w:p w14:paraId="0D9CC824" w14:textId="77777777" w:rsidR="00920372" w:rsidRDefault="0092037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p>
    <w:p w14:paraId="52B6C280" w14:textId="3CC121CF" w:rsidR="00A40F04" w:rsidRPr="00A40F04" w:rsidRDefault="00CC377F" w:rsidP="00A40F04">
      <w:pPr>
        <w:pStyle w:val="BodyTextIndent3"/>
        <w:pBdr>
          <w:top w:val="single" w:sz="4" w:space="1" w:color="auto"/>
          <w:left w:val="single" w:sz="4" w:space="4" w:color="auto"/>
          <w:bottom w:val="single" w:sz="4" w:space="1" w:color="auto"/>
          <w:right w:val="single" w:sz="4" w:space="4" w:color="auto"/>
        </w:pBdr>
        <w:ind w:left="0"/>
        <w:rPr>
          <w:smallCaps/>
          <w:sz w:val="22"/>
          <w:szCs w:val="22"/>
        </w:rPr>
      </w:pPr>
      <w:r w:rsidRPr="00A40F04">
        <w:rPr>
          <w:smallCaps/>
          <w:sz w:val="22"/>
          <w:szCs w:val="22"/>
        </w:rPr>
        <w:t xml:space="preserve">THIS REQUEST FOR PROPOSALS CAN BE USED TO APPLY FOR AN </w:t>
      </w:r>
      <w:r w:rsidRPr="00A40F04">
        <w:rPr>
          <w:smallCaps/>
          <w:sz w:val="22"/>
          <w:szCs w:val="22"/>
          <w:u w:val="single"/>
        </w:rPr>
        <w:t>OUT-OF-SCHOOL YOUTH PROGRAM</w:t>
      </w:r>
      <w:r w:rsidRPr="00A40F04">
        <w:rPr>
          <w:smallCaps/>
          <w:sz w:val="22"/>
          <w:szCs w:val="22"/>
        </w:rPr>
        <w:t xml:space="preserve"> OR A </w:t>
      </w:r>
      <w:r w:rsidRPr="00A40F04">
        <w:rPr>
          <w:smallCaps/>
          <w:sz w:val="22"/>
          <w:szCs w:val="22"/>
          <w:u w:val="single"/>
        </w:rPr>
        <w:t>BLENDED OUT-OF-SCHOOL AND IN-SCHOOL YOUTH PROGRAM</w:t>
      </w:r>
      <w:r w:rsidRPr="00A40F04">
        <w:rPr>
          <w:smallCaps/>
          <w:sz w:val="22"/>
          <w:szCs w:val="22"/>
        </w:rPr>
        <w:t xml:space="preserve">.  </w:t>
      </w:r>
      <w:r w:rsidRPr="00CC377F">
        <w:rPr>
          <w:smallCaps/>
          <w:sz w:val="22"/>
          <w:szCs w:val="22"/>
          <w:u w:val="double"/>
        </w:rPr>
        <w:t xml:space="preserve">NOTE: A PROGRAM PROPOSAL TO SERVE IN-SCHOOL YOUTH ONLY </w:t>
      </w:r>
      <w:r w:rsidR="003648B7">
        <w:rPr>
          <w:smallCaps/>
          <w:sz w:val="22"/>
          <w:szCs w:val="22"/>
          <w:u w:val="double"/>
        </w:rPr>
        <w:t xml:space="preserve">IS </w:t>
      </w:r>
      <w:r w:rsidR="00E8051C">
        <w:rPr>
          <w:smallCaps/>
          <w:sz w:val="22"/>
          <w:szCs w:val="22"/>
          <w:u w:val="double"/>
        </w:rPr>
        <w:t>NOT ALLOWED</w:t>
      </w:r>
      <w:r w:rsidRPr="006C4864">
        <w:rPr>
          <w:smallCaps/>
          <w:sz w:val="22"/>
          <w:szCs w:val="22"/>
        </w:rPr>
        <w:t>.</w:t>
      </w:r>
      <w:r w:rsidRPr="00A40F04">
        <w:rPr>
          <w:smallCaps/>
          <w:sz w:val="22"/>
          <w:szCs w:val="22"/>
        </w:rPr>
        <w:t xml:space="preserve">  </w:t>
      </w:r>
      <w:r w:rsidRPr="00A40F04">
        <w:rPr>
          <w:bCs/>
          <w:smallCaps/>
          <w:sz w:val="22"/>
          <w:szCs w:val="22"/>
        </w:rPr>
        <w:t xml:space="preserve">PROGRAMS MUST BE DESIGNED TO SERVE WIOA ELIGIBLE YOUTH IN ONE OR MORE OF THE FOUR COUNTIES (BUNCOMBE, HENDERSON, </w:t>
      </w:r>
      <w:proofErr w:type="gramStart"/>
      <w:r w:rsidRPr="00A40F04">
        <w:rPr>
          <w:bCs/>
          <w:smallCaps/>
          <w:sz w:val="22"/>
          <w:szCs w:val="22"/>
        </w:rPr>
        <w:t>MADISON</w:t>
      </w:r>
      <w:proofErr w:type="gramEnd"/>
      <w:r w:rsidRPr="00A40F04">
        <w:rPr>
          <w:bCs/>
          <w:smallCaps/>
          <w:sz w:val="22"/>
          <w:szCs w:val="22"/>
        </w:rPr>
        <w:t xml:space="preserve"> AND TRANSYLVANIA COUNTIES) THAT CONSTITUTE THE MOUNTAIN LOCAL AREA OF WESTERN NORTH CAROLINA</w:t>
      </w:r>
      <w:r w:rsidRPr="00A40F04">
        <w:rPr>
          <w:b w:val="0"/>
          <w:bCs/>
          <w:smallCaps/>
          <w:sz w:val="22"/>
          <w:szCs w:val="22"/>
        </w:rPr>
        <w:t>.</w:t>
      </w:r>
    </w:p>
    <w:p w14:paraId="485095E5" w14:textId="77777777" w:rsidR="006534E2" w:rsidRDefault="006534E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p>
    <w:p w14:paraId="56935386" w14:textId="77777777" w:rsidR="00E457E1" w:rsidRDefault="00E457E1"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r>
        <w:rPr>
          <w:smallCaps/>
          <w:sz w:val="22"/>
          <w:szCs w:val="22"/>
        </w:rPr>
        <w:t xml:space="preserve">By Law </w:t>
      </w:r>
      <w:r w:rsidR="00F22E4A" w:rsidRPr="00920372">
        <w:rPr>
          <w:b w:val="0"/>
          <w:bCs/>
          <w:i/>
          <w:sz w:val="22"/>
          <w:szCs w:val="22"/>
        </w:rPr>
        <w:t>(Section 129(a)(4)(A))</w:t>
      </w:r>
      <w:r w:rsidR="00F22E4A" w:rsidRPr="00920372">
        <w:rPr>
          <w:b w:val="0"/>
          <w:bCs/>
          <w:i/>
        </w:rPr>
        <w:t xml:space="preserve"> </w:t>
      </w:r>
      <w:r w:rsidR="00F22E4A" w:rsidRPr="00920372">
        <w:rPr>
          <w:b w:val="0"/>
          <w:i/>
          <w:sz w:val="22"/>
          <w:szCs w:val="22"/>
        </w:rPr>
        <w:t>“not less than 75 percent of the funds available to local areas under subsection (c), shall be used to provide youth workforce investment activities for out-of-school youth.”</w:t>
      </w:r>
      <w:r w:rsidR="00F22E4A" w:rsidRPr="00F22E4A">
        <w:rPr>
          <w:smallCaps/>
          <w:sz w:val="22"/>
          <w:szCs w:val="22"/>
        </w:rPr>
        <w:t xml:space="preserve">  </w:t>
      </w:r>
      <w:r w:rsidR="00920372">
        <w:rPr>
          <w:smallCaps/>
          <w:sz w:val="22"/>
          <w:szCs w:val="22"/>
        </w:rPr>
        <w:t xml:space="preserve">the Mountain Area Workforce Development Board and its service providers must focus its efforts on services to Out-of-School Youth.  Once all proposals are received the Mountain Area Workforce Development Board reserves the right to negotiate levels of service to out-of-school youth and/or to deny funding to programs that would jeopardize compliance with this rule.   </w:t>
      </w:r>
    </w:p>
    <w:p w14:paraId="6CF813A5" w14:textId="77777777" w:rsidR="00E457E1" w:rsidRDefault="00E457E1" w:rsidP="007036F0">
      <w:pPr>
        <w:tabs>
          <w:tab w:val="left" w:pos="1296"/>
        </w:tabs>
        <w:rPr>
          <w:rFonts w:ascii="Times New Roman" w:hAnsi="Times New Roman"/>
          <w:smallCaps/>
          <w:sz w:val="22"/>
          <w:szCs w:val="22"/>
        </w:rPr>
      </w:pPr>
    </w:p>
    <w:p w14:paraId="0416843A" w14:textId="77777777" w:rsidR="002E64B2" w:rsidRPr="00B80AEB" w:rsidRDefault="002E64B2" w:rsidP="002E64B2">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u w:val="single"/>
        </w:rPr>
      </w:pPr>
      <w:r w:rsidRPr="00101CEE">
        <w:rPr>
          <w:szCs w:val="24"/>
          <w:u w:val="single"/>
        </w:rPr>
        <w:t>G</w:t>
      </w:r>
      <w:r w:rsidRPr="00B80AEB">
        <w:rPr>
          <w:u w:val="single"/>
        </w:rPr>
        <w:t>ENERAL INFORMATIO</w:t>
      </w:r>
      <w:r>
        <w:rPr>
          <w:u w:val="single"/>
        </w:rPr>
        <w:t xml:space="preserve">N REGARDING THIS REQUEST FOR PROPOSALS </w:t>
      </w:r>
    </w:p>
    <w:p w14:paraId="6EDB4C1B" w14:textId="77777777" w:rsidR="002E64B2"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u w:val="single"/>
        </w:rPr>
      </w:pPr>
    </w:p>
    <w:p w14:paraId="6E0399FF" w14:textId="764242C5" w:rsidR="002E64B2" w:rsidRPr="00347487" w:rsidRDefault="002E64B2" w:rsidP="002E64B2">
      <w:pPr>
        <w:pStyle w:val="BodyText2"/>
        <w:rPr>
          <w:sz w:val="22"/>
          <w:szCs w:val="22"/>
        </w:rPr>
      </w:pPr>
      <w:r w:rsidRPr="00347487">
        <w:rPr>
          <w:sz w:val="22"/>
          <w:szCs w:val="22"/>
        </w:rPr>
        <w:t xml:space="preserve">The purpose of this Request for Proposal package is to obtain proposals for the operation of a Workforce Innovation and Opportunity Act program and activities for Out-of-School Youth (ages 16 – 24) from current and potential Service Providers. The program must be operated within Mountain Area Workforce Development Board Local Area (Buncombe, Henderson, </w:t>
      </w:r>
      <w:proofErr w:type="gramStart"/>
      <w:r w:rsidRPr="00347487">
        <w:rPr>
          <w:sz w:val="22"/>
          <w:szCs w:val="22"/>
        </w:rPr>
        <w:t>Madison</w:t>
      </w:r>
      <w:proofErr w:type="gramEnd"/>
      <w:r w:rsidRPr="00347487">
        <w:rPr>
          <w:sz w:val="22"/>
          <w:szCs w:val="22"/>
        </w:rPr>
        <w:t xml:space="preserve"> and Transylvania Counties) of western North Carolina. The program operation is for the initial period of July 1, </w:t>
      </w:r>
      <w:proofErr w:type="gramStart"/>
      <w:r w:rsidRPr="00347487">
        <w:rPr>
          <w:sz w:val="22"/>
          <w:szCs w:val="22"/>
        </w:rPr>
        <w:t>20</w:t>
      </w:r>
      <w:r w:rsidR="006C4864">
        <w:rPr>
          <w:sz w:val="22"/>
          <w:szCs w:val="22"/>
        </w:rPr>
        <w:t>22</w:t>
      </w:r>
      <w:proofErr w:type="gramEnd"/>
      <w:r w:rsidRPr="00347487">
        <w:rPr>
          <w:sz w:val="22"/>
          <w:szCs w:val="22"/>
        </w:rPr>
        <w:t xml:space="preserve"> to June 30, 20</w:t>
      </w:r>
      <w:r w:rsidR="006C4864">
        <w:rPr>
          <w:sz w:val="22"/>
          <w:szCs w:val="22"/>
        </w:rPr>
        <w:t>23</w:t>
      </w:r>
      <w:r w:rsidRPr="00347487">
        <w:rPr>
          <w:sz w:val="22"/>
          <w:szCs w:val="22"/>
        </w:rPr>
        <w:t>.</w:t>
      </w:r>
    </w:p>
    <w:p w14:paraId="1B37C4F3" w14:textId="77777777" w:rsidR="002E64B2" w:rsidRPr="00347487" w:rsidRDefault="002E64B2" w:rsidP="002E64B2">
      <w:pPr>
        <w:jc w:val="both"/>
        <w:rPr>
          <w:rFonts w:ascii="Times New Roman" w:hAnsi="Times New Roman"/>
          <w:b/>
          <w:sz w:val="22"/>
          <w:szCs w:val="22"/>
        </w:rPr>
      </w:pPr>
    </w:p>
    <w:p w14:paraId="458B54C0" w14:textId="77777777" w:rsidR="002E64B2" w:rsidRPr="00347487" w:rsidRDefault="002E64B2" w:rsidP="002E64B2">
      <w:pPr>
        <w:tabs>
          <w:tab w:val="center" w:pos="4680"/>
        </w:tabs>
        <w:jc w:val="both"/>
        <w:rPr>
          <w:rFonts w:ascii="Times New Roman" w:hAnsi="Times New Roman"/>
          <w:b/>
          <w:sz w:val="22"/>
          <w:szCs w:val="22"/>
        </w:rPr>
      </w:pPr>
      <w:r w:rsidRPr="00347487">
        <w:rPr>
          <w:rFonts w:ascii="Times New Roman" w:hAnsi="Times New Roman"/>
          <w:b/>
          <w:sz w:val="22"/>
          <w:szCs w:val="22"/>
        </w:rPr>
        <w:t xml:space="preserve">This Request for Proposals is issued and administered under the authority of: The Workforce Innovation and Opportunity Act - Public Law 113-128. </w:t>
      </w:r>
    </w:p>
    <w:p w14:paraId="0D3F259E" w14:textId="77777777" w:rsidR="002E64B2" w:rsidRPr="00347487"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14:paraId="4A92C609" w14:textId="4999B370" w:rsidR="002E64B2" w:rsidRPr="00347487" w:rsidRDefault="002E64B2" w:rsidP="002E64B2">
      <w:pPr>
        <w:tabs>
          <w:tab w:val="center" w:pos="4680"/>
        </w:tabs>
        <w:jc w:val="both"/>
        <w:rPr>
          <w:rFonts w:ascii="Times New Roman" w:hAnsi="Times New Roman"/>
          <w:b/>
          <w:sz w:val="22"/>
          <w:szCs w:val="22"/>
        </w:rPr>
      </w:pPr>
      <w:r w:rsidRPr="00347487">
        <w:rPr>
          <w:rFonts w:ascii="Times New Roman" w:hAnsi="Times New Roman"/>
          <w:b/>
          <w:sz w:val="22"/>
          <w:szCs w:val="22"/>
        </w:rPr>
        <w:t>Administration and operation of all programs and activities funded under these authorities are subject to compliance with Federal regulations, State policies and procedures as issued by the Division of Workforce Solutions (DWS)</w:t>
      </w:r>
      <w:r w:rsidR="006C4864">
        <w:rPr>
          <w:rFonts w:ascii="Times New Roman" w:hAnsi="Times New Roman"/>
          <w:b/>
          <w:sz w:val="22"/>
          <w:szCs w:val="22"/>
        </w:rPr>
        <w:t xml:space="preserve"> and the NCWorks Commission, </w:t>
      </w:r>
      <w:r w:rsidRPr="00347487">
        <w:rPr>
          <w:rFonts w:ascii="Times New Roman" w:hAnsi="Times New Roman"/>
          <w:b/>
          <w:sz w:val="22"/>
          <w:szCs w:val="22"/>
        </w:rPr>
        <w:t>NC Department of Commerce, and local policies and procedures as issued by the Mountain Area Workforce Development Board (MAWDB).</w:t>
      </w:r>
    </w:p>
    <w:p w14:paraId="7BC4247A" w14:textId="77777777" w:rsidR="002E64B2" w:rsidRPr="00347487" w:rsidRDefault="002E64B2" w:rsidP="002E64B2">
      <w:pPr>
        <w:tabs>
          <w:tab w:val="center" w:pos="4680"/>
        </w:tabs>
        <w:jc w:val="both"/>
        <w:rPr>
          <w:rFonts w:ascii="Times New Roman" w:hAnsi="Times New Roman"/>
          <w:b/>
          <w:sz w:val="22"/>
          <w:szCs w:val="22"/>
        </w:rPr>
      </w:pPr>
    </w:p>
    <w:p w14:paraId="2EB85B07" w14:textId="77777777" w:rsidR="002E64B2" w:rsidRPr="00347487" w:rsidRDefault="002E64B2" w:rsidP="002E64B2">
      <w:pPr>
        <w:pStyle w:val="BodyText2"/>
        <w:tabs>
          <w:tab w:val="clear" w:pos="1062"/>
          <w:tab w:val="left" w:pos="342"/>
          <w:tab w:val="left" w:pos="720"/>
        </w:tabs>
        <w:rPr>
          <w:sz w:val="22"/>
          <w:szCs w:val="22"/>
        </w:rPr>
      </w:pPr>
      <w:r w:rsidRPr="00347487">
        <w:rPr>
          <w:sz w:val="22"/>
          <w:szCs w:val="22"/>
          <w:u w:val="single"/>
        </w:rPr>
        <w:t>By issuing a Request for Proposals, the MAWDB does not imply that any of the proposals received will be funded. No compensation will be provided for expenses or efforts incurred by the proposing entity in response to this request</w:t>
      </w:r>
      <w:r w:rsidRPr="00347487">
        <w:rPr>
          <w:sz w:val="22"/>
          <w:szCs w:val="22"/>
        </w:rPr>
        <w:t>.</w:t>
      </w:r>
    </w:p>
    <w:p w14:paraId="7188D503" w14:textId="77777777" w:rsidR="002E64B2" w:rsidRPr="00347487"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14:paraId="2960BA25" w14:textId="6066034B" w:rsidR="002E64B2" w:rsidRPr="00347487" w:rsidRDefault="002E64B2" w:rsidP="002E64B2">
      <w:pPr>
        <w:pStyle w:val="BodyText2"/>
        <w:tabs>
          <w:tab w:val="clear" w:pos="1062"/>
          <w:tab w:val="left" w:pos="342"/>
          <w:tab w:val="left" w:pos="450"/>
          <w:tab w:val="left" w:pos="720"/>
        </w:tabs>
        <w:rPr>
          <w:sz w:val="22"/>
          <w:szCs w:val="22"/>
        </w:rPr>
      </w:pPr>
      <w:r w:rsidRPr="00347487">
        <w:rPr>
          <w:sz w:val="22"/>
          <w:szCs w:val="22"/>
        </w:rPr>
        <w:t xml:space="preserve">Funding of proposals is subject to the availability of funds and approval by the Mountain Area Workforce Development Board. The MAWDB reserves the right to refuse any proposal received </w:t>
      </w:r>
      <w:r w:rsidR="006C4864">
        <w:rPr>
          <w:sz w:val="22"/>
          <w:szCs w:val="22"/>
        </w:rPr>
        <w:t xml:space="preserve">by email with original signature pages delivered to </w:t>
      </w:r>
      <w:r w:rsidRPr="00347487">
        <w:rPr>
          <w:sz w:val="22"/>
          <w:szCs w:val="22"/>
        </w:rPr>
        <w:t xml:space="preserve">its office (339 New Leicester Hwy., Suite 140, Asheville, North Carolina 28806-2088) </w:t>
      </w:r>
      <w:r w:rsidRPr="00347487">
        <w:rPr>
          <w:sz w:val="22"/>
          <w:szCs w:val="22"/>
          <w:u w:val="single"/>
        </w:rPr>
        <w:t>after</w:t>
      </w:r>
      <w:r w:rsidRPr="00347487">
        <w:rPr>
          <w:sz w:val="22"/>
          <w:szCs w:val="22"/>
        </w:rPr>
        <w:t xml:space="preserve"> </w:t>
      </w:r>
      <w:r w:rsidR="006C4864">
        <w:rPr>
          <w:sz w:val="22"/>
          <w:szCs w:val="22"/>
        </w:rPr>
        <w:t>4</w:t>
      </w:r>
      <w:r w:rsidRPr="00347487">
        <w:rPr>
          <w:sz w:val="22"/>
          <w:szCs w:val="22"/>
        </w:rPr>
        <w:t xml:space="preserve">:00 p.m. on </w:t>
      </w:r>
      <w:r w:rsidR="00406CBA">
        <w:rPr>
          <w:sz w:val="22"/>
          <w:szCs w:val="22"/>
          <w:u w:val="single"/>
        </w:rPr>
        <w:t>Wednesday, May 11, 2022</w:t>
      </w:r>
      <w:r w:rsidRPr="00347487">
        <w:rPr>
          <w:sz w:val="22"/>
          <w:szCs w:val="22"/>
        </w:rPr>
        <w:t>.</w:t>
      </w:r>
    </w:p>
    <w:p w14:paraId="7ED1E033" w14:textId="77777777"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ind w:left="1062"/>
        <w:jc w:val="both"/>
        <w:rPr>
          <w:rFonts w:ascii="Times New Roman" w:hAnsi="Times New Roman"/>
          <w:b/>
          <w:sz w:val="22"/>
          <w:szCs w:val="22"/>
        </w:rPr>
      </w:pPr>
    </w:p>
    <w:p w14:paraId="5492FEA9" w14:textId="43505640"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r w:rsidRPr="00347487">
        <w:rPr>
          <w:rFonts w:ascii="Times New Roman" w:hAnsi="Times New Roman"/>
          <w:b/>
          <w:sz w:val="22"/>
          <w:szCs w:val="22"/>
        </w:rPr>
        <w:t xml:space="preserve">Proposing organizations should submit </w:t>
      </w:r>
      <w:r w:rsidRPr="00347487">
        <w:rPr>
          <w:rFonts w:ascii="Times New Roman" w:hAnsi="Times New Roman"/>
          <w:b/>
          <w:sz w:val="22"/>
          <w:szCs w:val="22"/>
          <w:u w:val="single"/>
        </w:rPr>
        <w:t xml:space="preserve">one original </w:t>
      </w:r>
      <w:r w:rsidR="006C4864">
        <w:rPr>
          <w:rFonts w:ascii="Times New Roman" w:hAnsi="Times New Roman"/>
          <w:b/>
          <w:sz w:val="22"/>
          <w:szCs w:val="22"/>
          <w:u w:val="single"/>
        </w:rPr>
        <w:t>Signed Signature Pages (Bearing the Signature of the Authorized Signatory Official)</w:t>
      </w:r>
      <w:r w:rsidR="006C4864" w:rsidRPr="00347487">
        <w:rPr>
          <w:rFonts w:ascii="Times New Roman" w:hAnsi="Times New Roman"/>
          <w:b/>
          <w:sz w:val="22"/>
          <w:szCs w:val="22"/>
          <w:u w:val="single"/>
        </w:rPr>
        <w:t xml:space="preserve"> </w:t>
      </w:r>
      <w:r w:rsidRPr="00347487">
        <w:rPr>
          <w:rFonts w:ascii="Times New Roman" w:hAnsi="Times New Roman"/>
          <w:b/>
          <w:sz w:val="22"/>
          <w:szCs w:val="22"/>
          <w:u w:val="single"/>
        </w:rPr>
        <w:t>and one (1) copy electronically in Microsoft Word/Excel)</w:t>
      </w:r>
      <w:r w:rsidRPr="00347487">
        <w:rPr>
          <w:rFonts w:ascii="Times New Roman" w:hAnsi="Times New Roman"/>
          <w:b/>
          <w:sz w:val="22"/>
          <w:szCs w:val="22"/>
        </w:rPr>
        <w:t xml:space="preserve"> of their proposal</w:t>
      </w:r>
      <w:r w:rsidR="006C4864">
        <w:rPr>
          <w:rFonts w:ascii="Times New Roman" w:hAnsi="Times New Roman"/>
          <w:b/>
          <w:sz w:val="22"/>
          <w:szCs w:val="22"/>
        </w:rPr>
        <w:t>.</w:t>
      </w:r>
      <w:r w:rsidRPr="00347487">
        <w:rPr>
          <w:rFonts w:ascii="Times New Roman" w:hAnsi="Times New Roman"/>
          <w:b/>
          <w:sz w:val="22"/>
          <w:szCs w:val="22"/>
        </w:rPr>
        <w:t xml:space="preserve"> Submission of the Statement of Work (Program Design) and Budget electronically is required. Email electronic submissions to </w:t>
      </w:r>
      <w:hyperlink r:id="rId16" w:history="1">
        <w:r w:rsidRPr="00347487">
          <w:rPr>
            <w:rStyle w:val="Hyperlink"/>
            <w:rFonts w:ascii="Times New Roman" w:hAnsi="Times New Roman"/>
            <w:b/>
            <w:sz w:val="22"/>
            <w:szCs w:val="22"/>
          </w:rPr>
          <w:t>zia@landofsky.org</w:t>
        </w:r>
      </w:hyperlink>
      <w:r w:rsidRPr="00347487">
        <w:rPr>
          <w:rStyle w:val="Hyperlink"/>
          <w:rFonts w:ascii="Times New Roman" w:hAnsi="Times New Roman"/>
          <w:b/>
          <w:sz w:val="22"/>
          <w:szCs w:val="22"/>
          <w:u w:val="none"/>
        </w:rPr>
        <w:t xml:space="preserve"> and </w:t>
      </w:r>
      <w:hyperlink r:id="rId17" w:history="1">
        <w:r w:rsidR="006C4864" w:rsidRPr="00752E04">
          <w:rPr>
            <w:rStyle w:val="Hyperlink"/>
            <w:rFonts w:ascii="Times New Roman" w:hAnsi="Times New Roman"/>
            <w:b/>
            <w:sz w:val="22"/>
            <w:szCs w:val="22"/>
          </w:rPr>
          <w:t>nathan@landofsky.org</w:t>
        </w:r>
      </w:hyperlink>
      <w:r w:rsidRPr="00347487">
        <w:rPr>
          <w:rStyle w:val="Hyperlink"/>
          <w:rFonts w:ascii="Times New Roman" w:hAnsi="Times New Roman"/>
          <w:b/>
          <w:sz w:val="22"/>
          <w:szCs w:val="22"/>
          <w:u w:val="none"/>
        </w:rPr>
        <w:t xml:space="preserve"> </w:t>
      </w:r>
      <w:r w:rsidRPr="00347487">
        <w:rPr>
          <w:rStyle w:val="Hyperlink"/>
          <w:rFonts w:ascii="Times New Roman" w:hAnsi="Times New Roman"/>
          <w:b/>
          <w:color w:val="auto"/>
          <w:sz w:val="22"/>
          <w:szCs w:val="22"/>
          <w:u w:val="none"/>
        </w:rPr>
        <w:t xml:space="preserve">by </w:t>
      </w:r>
      <w:r w:rsidR="00A64F7A">
        <w:rPr>
          <w:rStyle w:val="Hyperlink"/>
          <w:rFonts w:ascii="Times New Roman" w:hAnsi="Times New Roman"/>
          <w:b/>
          <w:color w:val="auto"/>
          <w:sz w:val="22"/>
          <w:szCs w:val="22"/>
          <w:u w:val="none"/>
        </w:rPr>
        <w:t>4</w:t>
      </w:r>
      <w:r w:rsidRPr="00347487">
        <w:rPr>
          <w:rStyle w:val="Hyperlink"/>
          <w:rFonts w:ascii="Times New Roman" w:hAnsi="Times New Roman"/>
          <w:b/>
          <w:color w:val="auto"/>
          <w:sz w:val="22"/>
          <w:szCs w:val="22"/>
          <w:u w:val="none"/>
        </w:rPr>
        <w:t xml:space="preserve">:00 p.m. on </w:t>
      </w:r>
      <w:r w:rsidR="00406CBA">
        <w:rPr>
          <w:b/>
          <w:sz w:val="22"/>
          <w:szCs w:val="22"/>
          <w:u w:val="single"/>
        </w:rPr>
        <w:t>Wednesday, May 11, 2022</w:t>
      </w:r>
      <w:r w:rsidRPr="00347487">
        <w:rPr>
          <w:b/>
          <w:sz w:val="22"/>
          <w:szCs w:val="22"/>
          <w:u w:val="single"/>
        </w:rPr>
        <w:t>.</w:t>
      </w:r>
    </w:p>
    <w:p w14:paraId="2640763C" w14:textId="77777777"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14:paraId="1204914C" w14:textId="77777777" w:rsidR="002E64B2" w:rsidRPr="00347487" w:rsidRDefault="002E64B2" w:rsidP="002E64B2">
      <w:pPr>
        <w:pStyle w:val="BodyText2"/>
        <w:tabs>
          <w:tab w:val="clear" w:pos="1062"/>
          <w:tab w:val="left" w:pos="342"/>
          <w:tab w:val="left" w:pos="720"/>
        </w:tabs>
        <w:rPr>
          <w:sz w:val="22"/>
          <w:szCs w:val="22"/>
        </w:rPr>
      </w:pPr>
      <w:r w:rsidRPr="00347487">
        <w:rPr>
          <w:sz w:val="22"/>
          <w:szCs w:val="22"/>
        </w:rPr>
        <w:t xml:space="preserve">The WDB may require the bidders to participate in negotiations and to submit any price, technical, or other revisions of their proposal as may result from such negotiations. Any modification </w:t>
      </w:r>
      <w:proofErr w:type="gramStart"/>
      <w:r w:rsidRPr="00347487">
        <w:rPr>
          <w:sz w:val="22"/>
          <w:szCs w:val="22"/>
        </w:rPr>
        <w:t>as a result of</w:t>
      </w:r>
      <w:proofErr w:type="gramEnd"/>
      <w:r w:rsidRPr="00347487">
        <w:rPr>
          <w:sz w:val="22"/>
          <w:szCs w:val="22"/>
        </w:rPr>
        <w:t xml:space="preserve"> negotiations will be incorporated into and made a part of the final contract.</w:t>
      </w:r>
    </w:p>
    <w:p w14:paraId="5446DE9C" w14:textId="77777777" w:rsidR="002E64B2" w:rsidRPr="00347487" w:rsidRDefault="002E64B2" w:rsidP="002E64B2">
      <w:pPr>
        <w:jc w:val="both"/>
        <w:rPr>
          <w:rFonts w:ascii="Times New Roman" w:hAnsi="Times New Roman"/>
          <w:b/>
          <w:sz w:val="22"/>
          <w:szCs w:val="22"/>
        </w:rPr>
      </w:pPr>
    </w:p>
    <w:p w14:paraId="3DD6E3E2" w14:textId="77777777" w:rsidR="002E64B2" w:rsidRPr="00347487" w:rsidRDefault="002E64B2" w:rsidP="002E64B2">
      <w:pPr>
        <w:jc w:val="both"/>
        <w:rPr>
          <w:rFonts w:ascii="Times New Roman" w:hAnsi="Times New Roman"/>
          <w:b/>
          <w:sz w:val="22"/>
          <w:szCs w:val="22"/>
        </w:rPr>
      </w:pPr>
      <w:r w:rsidRPr="00347487">
        <w:rPr>
          <w:rFonts w:ascii="Times New Roman" w:hAnsi="Times New Roman"/>
          <w:b/>
          <w:sz w:val="22"/>
          <w:szCs w:val="22"/>
        </w:rPr>
        <w:t>The prospective operator’s proposal must reflect the goals and objectives of the Mountain Area WDB and the needs of the regional labor market for youth ages 16 – 24 eligible for service under the Workforce Innovation and Opportunity Act. Occupational training in in-demand occupations approved by the WDB (Attachment B) may occur when appropriate as specified in the youth participant’s Individual Service Strategy. Child Labor Laws must be closely observed when working with participants under the age of 18.</w:t>
      </w:r>
    </w:p>
    <w:p w14:paraId="77F12D70" w14:textId="77777777" w:rsidR="002E64B2" w:rsidRPr="00347487" w:rsidRDefault="002E64B2" w:rsidP="002E64B2">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7A6927CE" w14:textId="77777777" w:rsidR="002E64B2" w:rsidRPr="00347487" w:rsidRDefault="002E64B2" w:rsidP="002E64B2">
      <w:pPr>
        <w:pStyle w:val="Heading3"/>
        <w:tabs>
          <w:tab w:val="clear" w:pos="0"/>
          <w:tab w:val="clear" w:pos="561"/>
        </w:tabs>
        <w:ind w:left="540" w:hanging="540"/>
        <w:rPr>
          <w:rFonts w:ascii="Times New Roman" w:hAnsi="Times New Roman"/>
          <w:szCs w:val="24"/>
        </w:rPr>
      </w:pPr>
      <w:r w:rsidRPr="00347487">
        <w:rPr>
          <w:rFonts w:ascii="Times New Roman" w:hAnsi="Times New Roman"/>
          <w:szCs w:val="24"/>
        </w:rPr>
        <w:t>Participant Records</w:t>
      </w:r>
    </w:p>
    <w:p w14:paraId="2F290F6F" w14:textId="77777777" w:rsidR="002E64B2" w:rsidRPr="00347487" w:rsidRDefault="002E64B2" w:rsidP="002E64B2">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541EA11" w14:textId="77777777"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Participants’ records must be maintained according to the Mountain Area File Structure and the NC Division of Workforce Solution’s Data Validation File Structure policy. Any item used as a part of an individual participant’s eligibility determination process must be verified by acceptable documentation sources outlined in the WIOA Application Guide (available upon request from the Mountain Area WDB) and the NCWorks Online System.</w:t>
      </w:r>
    </w:p>
    <w:p w14:paraId="5CBD78B9" w14:textId="77777777"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p>
    <w:p w14:paraId="6BCD3648" w14:textId="77777777"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u w:val="single"/>
        </w:rPr>
        <w:t>When an authorized staff person is not in the immediate vicinity, all Participant Files must be kept in a locked and secured location and computers with access to client data must be in a locked/password protected and secured setting or mode. Protecting clients’ personally identifiable information and client confidentiality is very important. Non-compliance with safeguards to protect clients’ sensitive, confidential, proprietary, and/or private data may lead to civil and criminal sanctions as contained in Federal and State laws</w:t>
      </w:r>
      <w:r w:rsidRPr="00347487">
        <w:rPr>
          <w:bCs/>
          <w:sz w:val="22"/>
          <w:szCs w:val="22"/>
        </w:rPr>
        <w:t>.</w:t>
      </w:r>
    </w:p>
    <w:p w14:paraId="3AA869A2" w14:textId="77777777" w:rsidR="002E64B2" w:rsidRPr="00347487" w:rsidRDefault="002E64B2" w:rsidP="002E64B2">
      <w:pPr>
        <w:pStyle w:val="BodyText2"/>
        <w:widowControl/>
        <w:tabs>
          <w:tab w:val="clear" w:pos="-1440"/>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p>
    <w:p w14:paraId="69E940E5" w14:textId="5ED174B3" w:rsidR="002E64B2" w:rsidRPr="00347487" w:rsidRDefault="002E64B2" w:rsidP="002E64B2">
      <w:pPr>
        <w:pStyle w:val="BodyText2"/>
        <w:tabs>
          <w:tab w:val="clear" w:pos="-1440"/>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 xml:space="preserve">All </w:t>
      </w:r>
      <w:r w:rsidR="001D151E" w:rsidRPr="00347487">
        <w:rPr>
          <w:bCs/>
          <w:sz w:val="22"/>
          <w:szCs w:val="22"/>
        </w:rPr>
        <w:t>WIOA</w:t>
      </w:r>
      <w:r w:rsidRPr="00347487">
        <w:rPr>
          <w:bCs/>
          <w:sz w:val="22"/>
          <w:szCs w:val="22"/>
        </w:rPr>
        <w:t xml:space="preserve"> Participant Files will be maintained through data entry into the Division of Workforce Solutions NCWorks Online System. This is an internet-based system and must be accessed through </w:t>
      </w:r>
      <w:r w:rsidR="006C4864">
        <w:rPr>
          <w:bCs/>
          <w:sz w:val="22"/>
          <w:szCs w:val="22"/>
        </w:rPr>
        <w:t>the internet browser Edge (Microsoft)</w:t>
      </w:r>
      <w:r w:rsidRPr="00347487">
        <w:rPr>
          <w:bCs/>
          <w:sz w:val="22"/>
          <w:szCs w:val="22"/>
        </w:rPr>
        <w:t>.</w:t>
      </w:r>
    </w:p>
    <w:p w14:paraId="346B7140" w14:textId="77777777" w:rsidR="002E64B2" w:rsidRPr="00347487" w:rsidRDefault="002E64B2" w:rsidP="002E64B2">
      <w:pPr>
        <w:jc w:val="both"/>
        <w:rPr>
          <w:rFonts w:ascii="Times New Roman" w:hAnsi="Times New Roman"/>
          <w:b/>
          <w:bCs/>
          <w:sz w:val="22"/>
          <w:szCs w:val="22"/>
        </w:rPr>
      </w:pPr>
    </w:p>
    <w:p w14:paraId="18E478D9" w14:textId="77777777" w:rsidR="002E64B2" w:rsidRPr="00347487" w:rsidRDefault="002E64B2" w:rsidP="002E64B2">
      <w:pPr>
        <w:pStyle w:val="BodyTextIndent"/>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rFonts w:ascii="Times New Roman" w:hAnsi="Times New Roman"/>
          <w:bCs/>
          <w:sz w:val="22"/>
          <w:szCs w:val="22"/>
        </w:rPr>
      </w:pPr>
      <w:r w:rsidRPr="00347487">
        <w:rPr>
          <w:rFonts w:ascii="Times New Roman" w:hAnsi="Times New Roman"/>
          <w:bCs/>
          <w:sz w:val="22"/>
          <w:szCs w:val="22"/>
        </w:rPr>
        <w:t xml:space="preserve">At exit, the Participant File must continue with the </w:t>
      </w:r>
      <w:r w:rsidRPr="00347487">
        <w:rPr>
          <w:bCs/>
          <w:sz w:val="22"/>
          <w:szCs w:val="22"/>
        </w:rPr>
        <w:t>Mountain Area File Structure</w:t>
      </w:r>
      <w:r w:rsidRPr="00347487">
        <w:rPr>
          <w:rFonts w:ascii="Times New Roman" w:hAnsi="Times New Roman"/>
          <w:bCs/>
          <w:sz w:val="22"/>
          <w:szCs w:val="22"/>
        </w:rPr>
        <w:t xml:space="preserve"> and the WIOA Data Validation file structure documentation for all applicable elements. This will include hard copy or printed documentation for information </w:t>
      </w:r>
      <w:proofErr w:type="gramStart"/>
      <w:r w:rsidRPr="00347487">
        <w:rPr>
          <w:rFonts w:ascii="Times New Roman" w:hAnsi="Times New Roman"/>
          <w:bCs/>
          <w:sz w:val="22"/>
          <w:szCs w:val="22"/>
        </w:rPr>
        <w:t>entered into</w:t>
      </w:r>
      <w:proofErr w:type="gramEnd"/>
      <w:r w:rsidRPr="00347487">
        <w:rPr>
          <w:rFonts w:ascii="Times New Roman" w:hAnsi="Times New Roman"/>
          <w:bCs/>
          <w:sz w:val="22"/>
          <w:szCs w:val="22"/>
        </w:rPr>
        <w:t xml:space="preserve"> the NCWorks Online System. The required documentation will be gathered and </w:t>
      </w:r>
      <w:r w:rsidRPr="00347487">
        <w:rPr>
          <w:rFonts w:ascii="Times New Roman" w:hAnsi="Times New Roman"/>
          <w:bCs/>
          <w:sz w:val="22"/>
          <w:szCs w:val="22"/>
          <w:u w:val="single"/>
        </w:rPr>
        <w:t>securely</w:t>
      </w:r>
      <w:r w:rsidRPr="00347487">
        <w:rPr>
          <w:rFonts w:ascii="Times New Roman" w:hAnsi="Times New Roman"/>
          <w:bCs/>
          <w:sz w:val="22"/>
          <w:szCs w:val="22"/>
        </w:rPr>
        <w:t xml:space="preserve"> filed in order of the applicable elements listed on the </w:t>
      </w:r>
      <w:r w:rsidR="001D151E" w:rsidRPr="00347487">
        <w:rPr>
          <w:rFonts w:ascii="Times New Roman" w:hAnsi="Times New Roman"/>
          <w:bCs/>
          <w:sz w:val="22"/>
          <w:szCs w:val="22"/>
        </w:rPr>
        <w:t>WIOA</w:t>
      </w:r>
      <w:r w:rsidRPr="00347487">
        <w:rPr>
          <w:rFonts w:ascii="Times New Roman" w:hAnsi="Times New Roman"/>
          <w:bCs/>
          <w:sz w:val="22"/>
          <w:szCs w:val="22"/>
        </w:rPr>
        <w:t xml:space="preserve"> Data Validation checklist.</w:t>
      </w:r>
    </w:p>
    <w:p w14:paraId="0FFCD315" w14:textId="77777777" w:rsidR="002E64B2" w:rsidRPr="00347487" w:rsidRDefault="002E64B2" w:rsidP="002E64B2">
      <w:pPr>
        <w:jc w:val="both"/>
        <w:rPr>
          <w:rFonts w:ascii="Times New Roman" w:hAnsi="Times New Roman"/>
          <w:b/>
          <w:bCs/>
          <w:sz w:val="22"/>
          <w:szCs w:val="22"/>
        </w:rPr>
      </w:pPr>
    </w:p>
    <w:p w14:paraId="713A9395" w14:textId="77777777" w:rsidR="002E64B2" w:rsidRPr="00347487" w:rsidRDefault="002E64B2" w:rsidP="002E64B2">
      <w:pPr>
        <w:pStyle w:val="BodyText2"/>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 xml:space="preserve">Evidence of twelve months follow up after each participant is </w:t>
      </w:r>
      <w:proofErr w:type="gramStart"/>
      <w:r w:rsidRPr="00347487">
        <w:rPr>
          <w:bCs/>
          <w:sz w:val="22"/>
          <w:szCs w:val="22"/>
        </w:rPr>
        <w:t>exited</w:t>
      </w:r>
      <w:proofErr w:type="gramEnd"/>
      <w:r w:rsidRPr="00347487">
        <w:rPr>
          <w:bCs/>
          <w:sz w:val="22"/>
          <w:szCs w:val="22"/>
        </w:rPr>
        <w:t xml:space="preserve"> from </w:t>
      </w:r>
      <w:r w:rsidR="001D151E" w:rsidRPr="00347487">
        <w:rPr>
          <w:bCs/>
          <w:sz w:val="22"/>
          <w:szCs w:val="22"/>
        </w:rPr>
        <w:t>WIOA</w:t>
      </w:r>
      <w:r w:rsidRPr="00347487">
        <w:rPr>
          <w:bCs/>
          <w:sz w:val="22"/>
          <w:szCs w:val="22"/>
        </w:rPr>
        <w:t xml:space="preserve"> will be outlined on the appropriate Post-Program Activity Form. This final document placed in the Participant File will complete the file structure of the participant record.</w:t>
      </w:r>
    </w:p>
    <w:p w14:paraId="6F3CBBDA" w14:textId="77777777" w:rsidR="002E64B2" w:rsidRPr="00347487" w:rsidRDefault="002E64B2" w:rsidP="002E64B2">
      <w:pPr>
        <w:jc w:val="both"/>
        <w:rPr>
          <w:rFonts w:ascii="Times New Roman" w:hAnsi="Times New Roman"/>
          <w:b/>
          <w:bCs/>
          <w:sz w:val="22"/>
          <w:szCs w:val="22"/>
          <w:highlight w:val="yellow"/>
        </w:rPr>
      </w:pPr>
    </w:p>
    <w:p w14:paraId="07FF9CCD" w14:textId="77777777" w:rsidR="002E64B2" w:rsidRPr="00347487" w:rsidRDefault="002E64B2" w:rsidP="002E64B2">
      <w:pPr>
        <w:pStyle w:val="BodyText2"/>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Technical assistance regarding the Mountain Area File Structure, Eligibility, Data Validation and the NCWorks Online System will be provided by the WDB staff and the Division of Workforce Solutions staff.</w:t>
      </w:r>
    </w:p>
    <w:p w14:paraId="742F08A9" w14:textId="77777777" w:rsidR="002E64B2" w:rsidRDefault="002E64B2" w:rsidP="002E64B2">
      <w:pPr>
        <w:tabs>
          <w:tab w:val="left" w:pos="-1440"/>
        </w:tabs>
        <w:jc w:val="both"/>
        <w:rPr>
          <w:rFonts w:ascii="Times New Roman" w:hAnsi="Times New Roman"/>
          <w:b/>
        </w:rPr>
      </w:pPr>
    </w:p>
    <w:p w14:paraId="4B6C3155" w14:textId="77777777" w:rsidR="002E64B2" w:rsidRPr="001E6ABD" w:rsidRDefault="002E64B2" w:rsidP="002E64B2">
      <w:pPr>
        <w:pStyle w:val="Heading3"/>
        <w:tabs>
          <w:tab w:val="clear" w:pos="0"/>
          <w:tab w:val="clear" w:pos="561"/>
          <w:tab w:val="left" w:pos="90"/>
          <w:tab w:val="left" w:pos="630"/>
        </w:tabs>
        <w:rPr>
          <w:rFonts w:ascii="Times New Roman" w:hAnsi="Times New Roman"/>
        </w:rPr>
      </w:pPr>
      <w:r w:rsidRPr="001E6ABD">
        <w:rPr>
          <w:rFonts w:ascii="Times New Roman" w:hAnsi="Times New Roman"/>
        </w:rPr>
        <w:t>Performance Standards</w:t>
      </w:r>
    </w:p>
    <w:p w14:paraId="10AD6020" w14:textId="77777777" w:rsidR="002E64B2" w:rsidRPr="00347487" w:rsidRDefault="002E64B2" w:rsidP="002E64B2">
      <w:pPr>
        <w:pStyle w:val="BodyTextIndent2"/>
        <w:tabs>
          <w:tab w:val="left" w:pos="0"/>
        </w:tabs>
        <w:ind w:left="0"/>
        <w:rPr>
          <w:b w:val="0"/>
          <w:sz w:val="22"/>
          <w:szCs w:val="22"/>
        </w:rPr>
      </w:pPr>
    </w:p>
    <w:p w14:paraId="664D61B9" w14:textId="5F8DB28E" w:rsidR="002E64B2" w:rsidRPr="00347487" w:rsidRDefault="002E64B2" w:rsidP="002E64B2">
      <w:pPr>
        <w:pStyle w:val="BodyTextIndent2"/>
        <w:tabs>
          <w:tab w:val="left" w:pos="0"/>
        </w:tabs>
        <w:ind w:left="0"/>
        <w:rPr>
          <w:sz w:val="22"/>
          <w:szCs w:val="22"/>
        </w:rPr>
      </w:pPr>
      <w:r w:rsidRPr="00347487">
        <w:rPr>
          <w:sz w:val="22"/>
          <w:szCs w:val="22"/>
        </w:rPr>
        <w:t>Performance Standards for the Workforce Innovation and Opportunity Act Programs are established by the US Department of Labor and negotiated at the State levels based on current labor market information. PY</w:t>
      </w:r>
      <w:r w:rsidR="00982C10">
        <w:rPr>
          <w:sz w:val="22"/>
          <w:szCs w:val="22"/>
        </w:rPr>
        <w:t>2022</w:t>
      </w:r>
      <w:r w:rsidRPr="00347487">
        <w:rPr>
          <w:sz w:val="22"/>
          <w:szCs w:val="22"/>
        </w:rPr>
        <w:t xml:space="preserve"> standards will be applicable to performance expectations under the contract</w:t>
      </w:r>
      <w:r w:rsidR="00AB3107">
        <w:rPr>
          <w:sz w:val="22"/>
          <w:szCs w:val="22"/>
        </w:rPr>
        <w:t>s</w:t>
      </w:r>
      <w:r w:rsidRPr="00347487">
        <w:rPr>
          <w:sz w:val="22"/>
          <w:szCs w:val="22"/>
        </w:rPr>
        <w:t xml:space="preserve"> resulting from this Request for Proposals.</w:t>
      </w:r>
    </w:p>
    <w:p w14:paraId="41AAD597" w14:textId="77777777" w:rsidR="002E64B2" w:rsidRDefault="002E64B2" w:rsidP="007036F0">
      <w:pPr>
        <w:tabs>
          <w:tab w:val="left" w:pos="1296"/>
        </w:tabs>
        <w:rPr>
          <w:rFonts w:ascii="Times New Roman" w:hAnsi="Times New Roman"/>
          <w:b/>
          <w:smallCaps/>
          <w:sz w:val="22"/>
          <w:szCs w:val="22"/>
        </w:rPr>
      </w:pPr>
    </w:p>
    <w:p w14:paraId="087B3DCE" w14:textId="77777777" w:rsidR="00C76AC6" w:rsidRPr="006534E2" w:rsidRDefault="00A40F04" w:rsidP="007036F0">
      <w:pPr>
        <w:tabs>
          <w:tab w:val="left" w:pos="1296"/>
        </w:tabs>
        <w:rPr>
          <w:rFonts w:ascii="Times New Roman" w:hAnsi="Times New Roman"/>
          <w:b/>
          <w:smallCaps/>
          <w:sz w:val="22"/>
          <w:szCs w:val="22"/>
        </w:rPr>
      </w:pPr>
      <w:r>
        <w:rPr>
          <w:rFonts w:ascii="Times New Roman" w:hAnsi="Times New Roman"/>
          <w:b/>
          <w:smallCaps/>
          <w:sz w:val="22"/>
          <w:szCs w:val="22"/>
        </w:rPr>
        <w:t>Following the Introductory Materials, t</w:t>
      </w:r>
      <w:r w:rsidR="00C76AC6" w:rsidRPr="006534E2">
        <w:rPr>
          <w:rFonts w:ascii="Times New Roman" w:hAnsi="Times New Roman"/>
          <w:b/>
          <w:smallCaps/>
          <w:sz w:val="22"/>
          <w:szCs w:val="22"/>
        </w:rPr>
        <w:t xml:space="preserve">his RFP </w:t>
      </w:r>
      <w:r w:rsidR="006534E2">
        <w:rPr>
          <w:rFonts w:ascii="Times New Roman" w:hAnsi="Times New Roman"/>
          <w:b/>
          <w:smallCaps/>
          <w:sz w:val="22"/>
          <w:szCs w:val="22"/>
        </w:rPr>
        <w:t>is</w:t>
      </w:r>
      <w:r w:rsidR="00C76AC6" w:rsidRPr="006534E2">
        <w:rPr>
          <w:rFonts w:ascii="Times New Roman" w:hAnsi="Times New Roman"/>
          <w:b/>
          <w:smallCaps/>
          <w:sz w:val="22"/>
          <w:szCs w:val="22"/>
        </w:rPr>
        <w:t xml:space="preserve"> divided into two sections:</w:t>
      </w:r>
    </w:p>
    <w:p w14:paraId="7AFEB730" w14:textId="77777777" w:rsidR="00A40F04" w:rsidRDefault="00A40F04" w:rsidP="007036F0">
      <w:pPr>
        <w:tabs>
          <w:tab w:val="left" w:pos="1296"/>
        </w:tabs>
        <w:rPr>
          <w:rFonts w:ascii="Times New Roman" w:hAnsi="Times New Roman"/>
          <w:smallCaps/>
          <w:sz w:val="22"/>
          <w:szCs w:val="22"/>
          <w:u w:val="single"/>
        </w:rPr>
      </w:pPr>
    </w:p>
    <w:p w14:paraId="18C6A4DA" w14:textId="77777777" w:rsidR="00910F2C" w:rsidRDefault="00C76AC6" w:rsidP="007036F0">
      <w:pPr>
        <w:tabs>
          <w:tab w:val="left" w:pos="1296"/>
        </w:tabs>
        <w:rPr>
          <w:rFonts w:ascii="Times New Roman" w:hAnsi="Times New Roman"/>
          <w:smallCaps/>
          <w:sz w:val="22"/>
          <w:szCs w:val="22"/>
        </w:rPr>
      </w:pPr>
      <w:r w:rsidRPr="00910F2C">
        <w:rPr>
          <w:rFonts w:ascii="Times New Roman" w:hAnsi="Times New Roman"/>
          <w:smallCaps/>
          <w:sz w:val="22"/>
          <w:szCs w:val="22"/>
          <w:u w:val="single"/>
        </w:rPr>
        <w:t xml:space="preserve"> </w:t>
      </w:r>
      <w:r w:rsidRPr="006534E2">
        <w:rPr>
          <w:rFonts w:ascii="Times New Roman" w:hAnsi="Times New Roman"/>
          <w:b/>
          <w:smallCaps/>
          <w:sz w:val="22"/>
          <w:szCs w:val="22"/>
          <w:u w:val="single"/>
        </w:rPr>
        <w:t>Section I: Out-of-School Youth Programs</w:t>
      </w:r>
      <w:r>
        <w:rPr>
          <w:rFonts w:ascii="Times New Roman" w:hAnsi="Times New Roman"/>
          <w:smallCaps/>
          <w:sz w:val="22"/>
          <w:szCs w:val="22"/>
        </w:rPr>
        <w:t xml:space="preserve"> will be for those organizations proposing </w:t>
      </w:r>
      <w:r w:rsidR="00910F2C" w:rsidRPr="00910F2C">
        <w:rPr>
          <w:rFonts w:ascii="Times New Roman" w:hAnsi="Times New Roman"/>
          <w:smallCaps/>
          <w:sz w:val="22"/>
          <w:szCs w:val="22"/>
          <w:u w:val="single"/>
        </w:rPr>
        <w:t>exclusively</w:t>
      </w:r>
      <w:r w:rsidR="00910F2C">
        <w:rPr>
          <w:rFonts w:ascii="Times New Roman" w:hAnsi="Times New Roman"/>
          <w:smallCaps/>
          <w:sz w:val="22"/>
          <w:szCs w:val="22"/>
        </w:rPr>
        <w:t xml:space="preserve"> </w:t>
      </w:r>
      <w:r w:rsidR="00D374AD">
        <w:rPr>
          <w:rFonts w:ascii="Times New Roman" w:hAnsi="Times New Roman"/>
          <w:smallCaps/>
          <w:sz w:val="22"/>
          <w:szCs w:val="22"/>
        </w:rPr>
        <w:t>“</w:t>
      </w:r>
      <w:r>
        <w:rPr>
          <w:rFonts w:ascii="Times New Roman" w:hAnsi="Times New Roman"/>
          <w:smallCaps/>
          <w:sz w:val="22"/>
          <w:szCs w:val="22"/>
        </w:rPr>
        <w:t xml:space="preserve">Out-of-School Youth” </w:t>
      </w:r>
      <w:r>
        <w:rPr>
          <w:rFonts w:ascii="Times New Roman" w:hAnsi="Times New Roman"/>
          <w:smallCaps/>
          <w:sz w:val="22"/>
          <w:szCs w:val="22"/>
          <w:u w:val="single"/>
        </w:rPr>
        <w:t xml:space="preserve">and </w:t>
      </w:r>
      <w:r w:rsidR="00910F2C">
        <w:rPr>
          <w:rFonts w:ascii="Times New Roman" w:hAnsi="Times New Roman"/>
          <w:smallCaps/>
          <w:sz w:val="22"/>
          <w:szCs w:val="22"/>
        </w:rPr>
        <w:t xml:space="preserve">for Organizations proposing </w:t>
      </w:r>
      <w:r w:rsidR="00910F2C" w:rsidRPr="00910F2C">
        <w:rPr>
          <w:rFonts w:ascii="Times New Roman" w:hAnsi="Times New Roman"/>
          <w:smallCaps/>
          <w:sz w:val="22"/>
          <w:szCs w:val="22"/>
          <w:u w:val="single"/>
        </w:rPr>
        <w:t>blended</w:t>
      </w:r>
      <w:r w:rsidR="00910F2C">
        <w:rPr>
          <w:rFonts w:ascii="Times New Roman" w:hAnsi="Times New Roman"/>
          <w:smallCaps/>
          <w:sz w:val="22"/>
          <w:szCs w:val="22"/>
        </w:rPr>
        <w:t xml:space="preserve"> In-School and Out of School Youth Programs. Organizations proposing Blended </w:t>
      </w:r>
      <w:r w:rsidR="006534E2">
        <w:rPr>
          <w:rFonts w:ascii="Times New Roman" w:hAnsi="Times New Roman"/>
          <w:smallCaps/>
          <w:sz w:val="22"/>
          <w:szCs w:val="22"/>
        </w:rPr>
        <w:t>programs must als</w:t>
      </w:r>
      <w:r w:rsidR="00910F2C">
        <w:rPr>
          <w:rFonts w:ascii="Times New Roman" w:hAnsi="Times New Roman"/>
          <w:smallCaps/>
          <w:sz w:val="22"/>
          <w:szCs w:val="22"/>
        </w:rPr>
        <w:t>o complete section II.</w:t>
      </w:r>
    </w:p>
    <w:p w14:paraId="17AEEEC7" w14:textId="77777777" w:rsidR="00910F2C" w:rsidRDefault="00910F2C" w:rsidP="007036F0">
      <w:pPr>
        <w:tabs>
          <w:tab w:val="left" w:pos="1296"/>
        </w:tabs>
        <w:rPr>
          <w:rFonts w:ascii="Times New Roman" w:hAnsi="Times New Roman"/>
          <w:smallCaps/>
          <w:sz w:val="22"/>
          <w:szCs w:val="22"/>
        </w:rPr>
      </w:pPr>
    </w:p>
    <w:p w14:paraId="2D0B08E2" w14:textId="77777777" w:rsidR="00910F2C" w:rsidRPr="00894DA0" w:rsidRDefault="00910F2C" w:rsidP="007036F0">
      <w:pPr>
        <w:tabs>
          <w:tab w:val="left" w:pos="1296"/>
        </w:tabs>
        <w:rPr>
          <w:rFonts w:ascii="Times New Roman" w:hAnsi="Times New Roman"/>
          <w:smallCaps/>
          <w:sz w:val="22"/>
          <w:szCs w:val="22"/>
        </w:rPr>
      </w:pPr>
      <w:r w:rsidRPr="006534E2">
        <w:rPr>
          <w:rFonts w:ascii="Times New Roman" w:hAnsi="Times New Roman"/>
          <w:b/>
          <w:smallCaps/>
          <w:sz w:val="22"/>
          <w:szCs w:val="22"/>
          <w:u w:val="single"/>
        </w:rPr>
        <w:t>Section II: Blended Youth Programs</w:t>
      </w:r>
      <w:r>
        <w:rPr>
          <w:rFonts w:ascii="Times New Roman" w:hAnsi="Times New Roman"/>
          <w:smallCaps/>
          <w:sz w:val="22"/>
          <w:szCs w:val="22"/>
        </w:rPr>
        <w:t xml:space="preserve"> serving both In-School and Out of School Youth.  Organizations applying to operate blended youth programs </w:t>
      </w:r>
      <w:r w:rsidR="004468AE">
        <w:rPr>
          <w:rFonts w:ascii="Times New Roman" w:hAnsi="Times New Roman"/>
          <w:smallCaps/>
          <w:sz w:val="22"/>
          <w:szCs w:val="22"/>
        </w:rPr>
        <w:t xml:space="preserve">must complete </w:t>
      </w:r>
      <w:r w:rsidR="006534E2">
        <w:rPr>
          <w:rFonts w:ascii="Times New Roman" w:hAnsi="Times New Roman"/>
          <w:smallCaps/>
          <w:sz w:val="22"/>
          <w:szCs w:val="22"/>
        </w:rPr>
        <w:t xml:space="preserve">both </w:t>
      </w:r>
      <w:r w:rsidR="00AB3107">
        <w:rPr>
          <w:rFonts w:ascii="Times New Roman" w:hAnsi="Times New Roman"/>
          <w:smallCaps/>
          <w:sz w:val="22"/>
          <w:szCs w:val="22"/>
        </w:rPr>
        <w:t xml:space="preserve">sections I and Section II. </w:t>
      </w:r>
      <w:r w:rsidR="00AB3107" w:rsidRPr="00AB3107">
        <w:rPr>
          <w:rFonts w:ascii="Times New Roman" w:hAnsi="Times New Roman"/>
          <w:smallCaps/>
          <w:sz w:val="22"/>
          <w:szCs w:val="22"/>
          <w:u w:val="single"/>
        </w:rPr>
        <w:t>Bidders proposing B</w:t>
      </w:r>
      <w:r w:rsidR="006534E2" w:rsidRPr="00AB3107">
        <w:rPr>
          <w:rFonts w:ascii="Times New Roman" w:hAnsi="Times New Roman"/>
          <w:smallCaps/>
          <w:sz w:val="22"/>
          <w:szCs w:val="22"/>
          <w:u w:val="single"/>
        </w:rPr>
        <w:t xml:space="preserve">lended Youth programs must complete two </w:t>
      </w:r>
      <w:r w:rsidR="00894DA0">
        <w:rPr>
          <w:rFonts w:ascii="Times New Roman" w:hAnsi="Times New Roman"/>
          <w:smallCaps/>
          <w:sz w:val="22"/>
          <w:szCs w:val="22"/>
          <w:u w:val="single"/>
        </w:rPr>
        <w:t xml:space="preserve">proposal </w:t>
      </w:r>
      <w:r w:rsidR="006534E2" w:rsidRPr="00AB3107">
        <w:rPr>
          <w:rFonts w:ascii="Times New Roman" w:hAnsi="Times New Roman"/>
          <w:smallCaps/>
          <w:sz w:val="22"/>
          <w:szCs w:val="22"/>
          <w:u w:val="single"/>
        </w:rPr>
        <w:t xml:space="preserve">budgets </w:t>
      </w:r>
      <w:r w:rsidR="0052749E" w:rsidRPr="00AB3107">
        <w:rPr>
          <w:rFonts w:ascii="Times New Roman" w:hAnsi="Times New Roman"/>
          <w:smallCaps/>
          <w:sz w:val="22"/>
          <w:szCs w:val="22"/>
          <w:u w:val="single"/>
        </w:rPr>
        <w:t>(Attachment D)</w:t>
      </w:r>
      <w:r w:rsidR="00894DA0">
        <w:rPr>
          <w:rFonts w:ascii="Times New Roman" w:hAnsi="Times New Roman"/>
          <w:smallCaps/>
          <w:sz w:val="22"/>
          <w:szCs w:val="22"/>
        </w:rPr>
        <w:t>.</w:t>
      </w:r>
    </w:p>
    <w:p w14:paraId="1B608F9C" w14:textId="77777777" w:rsidR="00D13937" w:rsidRDefault="00D13937" w:rsidP="00D13937"/>
    <w:p w14:paraId="62720E6A" w14:textId="77777777" w:rsidR="002E64B2" w:rsidRDefault="002E64B2" w:rsidP="00A40F04">
      <w:pPr>
        <w:jc w:val="center"/>
        <w:rPr>
          <w:b/>
          <w:u w:val="single"/>
        </w:rPr>
      </w:pPr>
    </w:p>
    <w:p w14:paraId="4C9FE1EE" w14:textId="77777777" w:rsidR="00A40F04" w:rsidRPr="00A40F04" w:rsidRDefault="00A40F04" w:rsidP="00A40F04">
      <w:pPr>
        <w:jc w:val="center"/>
        <w:rPr>
          <w:b/>
          <w:u w:val="single"/>
        </w:rPr>
      </w:pPr>
      <w:r w:rsidRPr="00A40F04">
        <w:rPr>
          <w:b/>
          <w:u w:val="single"/>
        </w:rPr>
        <w:t>INTRODUCTORY MATERIALS</w:t>
      </w:r>
    </w:p>
    <w:p w14:paraId="2CAB571B" w14:textId="77777777" w:rsidR="00A40F04" w:rsidRDefault="00A40F04" w:rsidP="00D13937">
      <w:pPr>
        <w:rPr>
          <w:rFonts w:ascii="Times New Roman" w:hAnsi="Times New Roman"/>
          <w:b/>
          <w:sz w:val="22"/>
          <w:szCs w:val="22"/>
          <w:u w:val="single"/>
        </w:rPr>
      </w:pPr>
    </w:p>
    <w:p w14:paraId="44397303" w14:textId="77777777" w:rsidR="003C5D3A" w:rsidRDefault="00D13937" w:rsidP="00D13937">
      <w:pPr>
        <w:rPr>
          <w:rFonts w:ascii="Times New Roman" w:hAnsi="Times New Roman"/>
          <w:sz w:val="22"/>
          <w:szCs w:val="22"/>
        </w:rPr>
      </w:pPr>
      <w:r w:rsidRPr="002D2CDA">
        <w:rPr>
          <w:rFonts w:ascii="Times New Roman" w:hAnsi="Times New Roman"/>
          <w:b/>
          <w:sz w:val="22"/>
          <w:szCs w:val="22"/>
          <w:u w:val="single"/>
        </w:rPr>
        <w:t>The</w:t>
      </w:r>
      <w:r w:rsidR="003C5D3A" w:rsidRPr="002D2CDA">
        <w:rPr>
          <w:rFonts w:ascii="Times New Roman" w:hAnsi="Times New Roman"/>
          <w:b/>
          <w:sz w:val="22"/>
          <w:szCs w:val="22"/>
          <w:u w:val="single"/>
        </w:rPr>
        <w:t xml:space="preserve"> basic purposes </w:t>
      </w:r>
      <w:r w:rsidR="002D2CDA">
        <w:rPr>
          <w:rFonts w:ascii="Times New Roman" w:hAnsi="Times New Roman"/>
          <w:b/>
          <w:sz w:val="22"/>
          <w:szCs w:val="22"/>
          <w:u w:val="single"/>
        </w:rPr>
        <w:t xml:space="preserve">and design </w:t>
      </w:r>
      <w:r w:rsidR="003C5D3A" w:rsidRPr="002D2CDA">
        <w:rPr>
          <w:rFonts w:ascii="Times New Roman" w:hAnsi="Times New Roman"/>
          <w:b/>
          <w:sz w:val="22"/>
          <w:szCs w:val="22"/>
          <w:u w:val="single"/>
        </w:rPr>
        <w:t xml:space="preserve">of </w:t>
      </w:r>
      <w:r w:rsidR="002D2CDA">
        <w:rPr>
          <w:rFonts w:ascii="Times New Roman" w:hAnsi="Times New Roman"/>
          <w:b/>
          <w:sz w:val="22"/>
          <w:szCs w:val="22"/>
          <w:u w:val="single"/>
        </w:rPr>
        <w:t xml:space="preserve">WIOA </w:t>
      </w:r>
      <w:r w:rsidR="003C5D3A" w:rsidRPr="002D2CDA">
        <w:rPr>
          <w:rFonts w:ascii="Times New Roman" w:hAnsi="Times New Roman"/>
          <w:b/>
          <w:sz w:val="22"/>
          <w:szCs w:val="22"/>
          <w:u w:val="single"/>
        </w:rPr>
        <w:t>youth programs</w:t>
      </w:r>
      <w:r w:rsidR="003C5D3A">
        <w:rPr>
          <w:rFonts w:ascii="Times New Roman" w:hAnsi="Times New Roman"/>
          <w:sz w:val="22"/>
          <w:szCs w:val="22"/>
        </w:rPr>
        <w:t xml:space="preserve"> </w:t>
      </w:r>
      <w:r w:rsidR="003407D1">
        <w:rPr>
          <w:rFonts w:ascii="Times New Roman" w:hAnsi="Times New Roman"/>
          <w:sz w:val="22"/>
          <w:szCs w:val="22"/>
        </w:rPr>
        <w:t xml:space="preserve">(both In-school and Out-of-School) </w:t>
      </w:r>
      <w:r w:rsidR="003C5D3A">
        <w:rPr>
          <w:rFonts w:ascii="Times New Roman" w:hAnsi="Times New Roman"/>
          <w:sz w:val="22"/>
          <w:szCs w:val="22"/>
        </w:rPr>
        <w:t xml:space="preserve">under the Workforce Innovation and Opportunity Act are to provide </w:t>
      </w:r>
      <w:r w:rsidR="00C94771">
        <w:rPr>
          <w:rFonts w:ascii="Times New Roman" w:hAnsi="Times New Roman"/>
          <w:sz w:val="22"/>
          <w:szCs w:val="22"/>
        </w:rPr>
        <w:t xml:space="preserve">eligible </w:t>
      </w:r>
      <w:r w:rsidR="003C5D3A">
        <w:rPr>
          <w:rFonts w:ascii="Times New Roman" w:hAnsi="Times New Roman"/>
          <w:sz w:val="22"/>
          <w:szCs w:val="22"/>
        </w:rPr>
        <w:t xml:space="preserve">youth with: </w:t>
      </w:r>
    </w:p>
    <w:p w14:paraId="6AFE0983" w14:textId="77777777" w:rsidR="003C5D3A" w:rsidRDefault="003C5D3A" w:rsidP="003C5D3A">
      <w:pPr>
        <w:ind w:firstLine="720"/>
        <w:rPr>
          <w:rFonts w:ascii="Times New Roman" w:hAnsi="Times New Roman"/>
          <w:sz w:val="22"/>
          <w:szCs w:val="22"/>
        </w:rPr>
      </w:pPr>
      <w:r>
        <w:rPr>
          <w:rFonts w:ascii="Times New Roman" w:hAnsi="Times New Roman"/>
          <w:sz w:val="22"/>
          <w:szCs w:val="22"/>
        </w:rPr>
        <w:t xml:space="preserve">- the </w:t>
      </w:r>
      <w:r w:rsidR="0055295B">
        <w:rPr>
          <w:rFonts w:ascii="Times New Roman" w:hAnsi="Times New Roman"/>
          <w:sz w:val="22"/>
          <w:szCs w:val="22"/>
        </w:rPr>
        <w:t xml:space="preserve">opportunity to earn </w:t>
      </w:r>
      <w:r>
        <w:rPr>
          <w:rFonts w:ascii="Times New Roman" w:hAnsi="Times New Roman"/>
          <w:sz w:val="22"/>
          <w:szCs w:val="22"/>
        </w:rPr>
        <w:t>basic academic skills and credentials;</w:t>
      </w:r>
    </w:p>
    <w:p w14:paraId="2EBFD51C" w14:textId="77777777" w:rsidR="00352937" w:rsidRDefault="00352937" w:rsidP="003C5D3A">
      <w:pPr>
        <w:ind w:firstLine="720"/>
        <w:rPr>
          <w:rFonts w:ascii="Times New Roman" w:hAnsi="Times New Roman"/>
          <w:sz w:val="22"/>
          <w:szCs w:val="22"/>
        </w:rPr>
      </w:pPr>
      <w:r>
        <w:rPr>
          <w:rFonts w:ascii="Times New Roman" w:hAnsi="Times New Roman"/>
          <w:sz w:val="22"/>
          <w:szCs w:val="22"/>
        </w:rPr>
        <w:t xml:space="preserve">- the clarification of their career goals, </w:t>
      </w:r>
      <w:proofErr w:type="gramStart"/>
      <w:r>
        <w:rPr>
          <w:rFonts w:ascii="Times New Roman" w:hAnsi="Times New Roman"/>
          <w:sz w:val="22"/>
          <w:szCs w:val="22"/>
        </w:rPr>
        <w:t>objectives</w:t>
      </w:r>
      <w:proofErr w:type="gramEnd"/>
      <w:r>
        <w:rPr>
          <w:rFonts w:ascii="Times New Roman" w:hAnsi="Times New Roman"/>
          <w:sz w:val="22"/>
          <w:szCs w:val="22"/>
        </w:rPr>
        <w:t xml:space="preserve"> and pathways; </w:t>
      </w:r>
    </w:p>
    <w:p w14:paraId="105F6A04" w14:textId="77777777" w:rsidR="0055295B" w:rsidRDefault="0055295B" w:rsidP="0055295B">
      <w:pPr>
        <w:ind w:left="900" w:hanging="180"/>
        <w:rPr>
          <w:rFonts w:ascii="Times New Roman" w:hAnsi="Times New Roman"/>
          <w:sz w:val="22"/>
          <w:szCs w:val="22"/>
        </w:rPr>
      </w:pPr>
      <w:r>
        <w:rPr>
          <w:rFonts w:ascii="Times New Roman" w:hAnsi="Times New Roman"/>
          <w:sz w:val="22"/>
          <w:szCs w:val="22"/>
        </w:rPr>
        <w:t xml:space="preserve">- assistance in accessing support services that will help them </w:t>
      </w:r>
      <w:r w:rsidR="00D630C3">
        <w:rPr>
          <w:rFonts w:ascii="Times New Roman" w:hAnsi="Times New Roman"/>
          <w:sz w:val="22"/>
          <w:szCs w:val="22"/>
        </w:rPr>
        <w:t>mitigate</w:t>
      </w:r>
      <w:r>
        <w:rPr>
          <w:rFonts w:ascii="Times New Roman" w:hAnsi="Times New Roman"/>
          <w:sz w:val="22"/>
          <w:szCs w:val="22"/>
        </w:rPr>
        <w:t xml:space="preserve"> challenges/obstacles to developing the skills they nee</w:t>
      </w:r>
      <w:r w:rsidR="00D630C3">
        <w:rPr>
          <w:rFonts w:ascii="Times New Roman" w:hAnsi="Times New Roman"/>
          <w:sz w:val="22"/>
          <w:szCs w:val="22"/>
        </w:rPr>
        <w:t>d to achieve their career goals;</w:t>
      </w:r>
      <w:r>
        <w:rPr>
          <w:rFonts w:ascii="Times New Roman" w:hAnsi="Times New Roman"/>
          <w:sz w:val="22"/>
          <w:szCs w:val="22"/>
        </w:rPr>
        <w:t xml:space="preserve"> </w:t>
      </w:r>
    </w:p>
    <w:p w14:paraId="3772E2F0" w14:textId="77777777" w:rsidR="003C5D3A" w:rsidRDefault="003C5D3A" w:rsidP="00352937">
      <w:pPr>
        <w:ind w:left="900" w:hanging="180"/>
        <w:rPr>
          <w:rFonts w:ascii="Times New Roman" w:hAnsi="Times New Roman"/>
          <w:sz w:val="22"/>
          <w:szCs w:val="22"/>
        </w:rPr>
      </w:pPr>
      <w:r>
        <w:rPr>
          <w:rFonts w:ascii="Times New Roman" w:hAnsi="Times New Roman"/>
          <w:sz w:val="22"/>
          <w:szCs w:val="22"/>
        </w:rPr>
        <w:t xml:space="preserve">- the </w:t>
      </w:r>
      <w:r w:rsidR="00CD566F">
        <w:rPr>
          <w:rFonts w:ascii="Times New Roman" w:hAnsi="Times New Roman"/>
          <w:sz w:val="22"/>
          <w:szCs w:val="22"/>
        </w:rPr>
        <w:t>understanding of</w:t>
      </w:r>
      <w:r w:rsidR="00CD566F" w:rsidRPr="00CD566F">
        <w:rPr>
          <w:rFonts w:ascii="Times New Roman" w:hAnsi="Times New Roman"/>
          <w:sz w:val="22"/>
          <w:szCs w:val="22"/>
        </w:rPr>
        <w:t xml:space="preserve"> </w:t>
      </w:r>
      <w:r w:rsidR="00CD566F">
        <w:rPr>
          <w:rFonts w:ascii="Times New Roman" w:hAnsi="Times New Roman"/>
          <w:sz w:val="22"/>
          <w:szCs w:val="22"/>
        </w:rPr>
        <w:t>appropriate workplace attitudes, behaviors,</w:t>
      </w:r>
      <w:r>
        <w:rPr>
          <w:rFonts w:ascii="Times New Roman" w:hAnsi="Times New Roman"/>
          <w:sz w:val="22"/>
          <w:szCs w:val="22"/>
        </w:rPr>
        <w:t xml:space="preserve"> </w:t>
      </w:r>
      <w:r w:rsidR="00CD566F">
        <w:rPr>
          <w:rFonts w:ascii="Times New Roman" w:hAnsi="Times New Roman"/>
          <w:sz w:val="22"/>
          <w:szCs w:val="22"/>
        </w:rPr>
        <w:t xml:space="preserve">and interpersonal relations </w:t>
      </w:r>
      <w:r>
        <w:rPr>
          <w:rFonts w:ascii="Times New Roman" w:hAnsi="Times New Roman"/>
          <w:sz w:val="22"/>
          <w:szCs w:val="22"/>
        </w:rPr>
        <w:t xml:space="preserve">and </w:t>
      </w:r>
      <w:r w:rsidR="00CD566F">
        <w:rPr>
          <w:rFonts w:ascii="Times New Roman" w:hAnsi="Times New Roman"/>
          <w:sz w:val="22"/>
          <w:szCs w:val="22"/>
        </w:rPr>
        <w:t xml:space="preserve">the </w:t>
      </w:r>
      <w:r>
        <w:rPr>
          <w:rFonts w:ascii="Times New Roman" w:hAnsi="Times New Roman"/>
          <w:sz w:val="22"/>
          <w:szCs w:val="22"/>
        </w:rPr>
        <w:t xml:space="preserve">opportunity to exhibit </w:t>
      </w:r>
      <w:r w:rsidR="00CD566F">
        <w:rPr>
          <w:rFonts w:ascii="Times New Roman" w:hAnsi="Times New Roman"/>
          <w:sz w:val="22"/>
          <w:szCs w:val="22"/>
        </w:rPr>
        <w:t xml:space="preserve">those skills </w:t>
      </w:r>
      <w:r w:rsidR="00352937">
        <w:rPr>
          <w:rFonts w:ascii="Times New Roman" w:hAnsi="Times New Roman"/>
          <w:sz w:val="22"/>
          <w:szCs w:val="22"/>
        </w:rPr>
        <w:t>in a real employment setting;</w:t>
      </w:r>
    </w:p>
    <w:p w14:paraId="4D78CF9A" w14:textId="068FACBA" w:rsidR="00D630C3" w:rsidRDefault="00352937" w:rsidP="00352937">
      <w:pPr>
        <w:ind w:left="900" w:hanging="180"/>
        <w:rPr>
          <w:rFonts w:ascii="Times New Roman" w:hAnsi="Times New Roman"/>
          <w:sz w:val="22"/>
          <w:szCs w:val="22"/>
        </w:rPr>
      </w:pPr>
      <w:r>
        <w:rPr>
          <w:rFonts w:ascii="Times New Roman" w:hAnsi="Times New Roman"/>
          <w:sz w:val="22"/>
          <w:szCs w:val="22"/>
        </w:rPr>
        <w:t xml:space="preserve">- the opportunity to learn technical skills </w:t>
      </w:r>
      <w:r w:rsidR="00AD0804">
        <w:rPr>
          <w:rFonts w:ascii="Times New Roman" w:hAnsi="Times New Roman"/>
          <w:sz w:val="22"/>
          <w:szCs w:val="22"/>
        </w:rPr>
        <w:t xml:space="preserve">(including </w:t>
      </w:r>
      <w:r w:rsidR="00D80D19">
        <w:rPr>
          <w:rFonts w:ascii="Times New Roman" w:hAnsi="Times New Roman"/>
          <w:sz w:val="22"/>
          <w:szCs w:val="22"/>
        </w:rPr>
        <w:t>work-based</w:t>
      </w:r>
      <w:r w:rsidR="00AD0804">
        <w:rPr>
          <w:rFonts w:ascii="Times New Roman" w:hAnsi="Times New Roman"/>
          <w:sz w:val="22"/>
          <w:szCs w:val="22"/>
        </w:rPr>
        <w:t xml:space="preserve"> learning opportunities) </w:t>
      </w:r>
      <w:r>
        <w:rPr>
          <w:rFonts w:ascii="Times New Roman" w:hAnsi="Times New Roman"/>
          <w:sz w:val="22"/>
          <w:szCs w:val="22"/>
        </w:rPr>
        <w:t>and</w:t>
      </w:r>
      <w:r w:rsidR="0055295B">
        <w:rPr>
          <w:rFonts w:ascii="Times New Roman" w:hAnsi="Times New Roman"/>
          <w:sz w:val="22"/>
          <w:szCs w:val="22"/>
        </w:rPr>
        <w:t xml:space="preserve"> earn</w:t>
      </w:r>
      <w:r w:rsidR="00AD0804">
        <w:rPr>
          <w:rFonts w:ascii="Times New Roman" w:hAnsi="Times New Roman"/>
          <w:sz w:val="22"/>
          <w:szCs w:val="22"/>
        </w:rPr>
        <w:t xml:space="preserve"> </w:t>
      </w:r>
      <w:r w:rsidR="002D2CDA">
        <w:rPr>
          <w:rFonts w:ascii="Times New Roman" w:hAnsi="Times New Roman"/>
          <w:sz w:val="22"/>
          <w:szCs w:val="22"/>
        </w:rPr>
        <w:t xml:space="preserve">postsecondary </w:t>
      </w:r>
      <w:r w:rsidR="00AD0804">
        <w:rPr>
          <w:rFonts w:ascii="Times New Roman" w:hAnsi="Times New Roman"/>
          <w:sz w:val="22"/>
          <w:szCs w:val="22"/>
        </w:rPr>
        <w:t>credentials</w:t>
      </w:r>
      <w:r w:rsidR="00D630C3">
        <w:rPr>
          <w:rFonts w:ascii="Times New Roman" w:hAnsi="Times New Roman"/>
          <w:sz w:val="22"/>
          <w:szCs w:val="22"/>
        </w:rPr>
        <w:t xml:space="preserve"> </w:t>
      </w:r>
      <w:r>
        <w:rPr>
          <w:rFonts w:ascii="Times New Roman" w:hAnsi="Times New Roman"/>
          <w:sz w:val="22"/>
          <w:szCs w:val="22"/>
        </w:rPr>
        <w:t xml:space="preserve">in their </w:t>
      </w:r>
      <w:r w:rsidR="0055295B">
        <w:rPr>
          <w:rFonts w:ascii="Times New Roman" w:hAnsi="Times New Roman"/>
          <w:sz w:val="22"/>
          <w:szCs w:val="22"/>
        </w:rPr>
        <w:t xml:space="preserve">chosen </w:t>
      </w:r>
      <w:r w:rsidR="0055295B" w:rsidRPr="00AD0804">
        <w:rPr>
          <w:rFonts w:ascii="Times New Roman" w:hAnsi="Times New Roman"/>
          <w:sz w:val="22"/>
          <w:szCs w:val="22"/>
          <w:u w:val="single"/>
        </w:rPr>
        <w:t>“in-demand”</w:t>
      </w:r>
      <w:r w:rsidR="0055295B">
        <w:rPr>
          <w:rFonts w:ascii="Times New Roman" w:hAnsi="Times New Roman"/>
          <w:sz w:val="22"/>
          <w:szCs w:val="22"/>
        </w:rPr>
        <w:t xml:space="preserve"> career field;</w:t>
      </w:r>
      <w:r w:rsidR="00271AA4">
        <w:rPr>
          <w:rFonts w:ascii="Times New Roman" w:hAnsi="Times New Roman"/>
          <w:sz w:val="22"/>
          <w:szCs w:val="22"/>
        </w:rPr>
        <w:t xml:space="preserve">   </w:t>
      </w:r>
    </w:p>
    <w:p w14:paraId="2EC12C8D" w14:textId="77777777" w:rsidR="00352937" w:rsidRDefault="00D630C3" w:rsidP="00352937">
      <w:pPr>
        <w:ind w:left="900" w:hanging="180"/>
        <w:rPr>
          <w:rFonts w:ascii="Times New Roman" w:hAnsi="Times New Roman"/>
          <w:sz w:val="22"/>
          <w:szCs w:val="22"/>
        </w:rPr>
      </w:pPr>
      <w:r>
        <w:rPr>
          <w:rFonts w:ascii="Times New Roman" w:hAnsi="Times New Roman"/>
          <w:sz w:val="22"/>
          <w:szCs w:val="22"/>
        </w:rPr>
        <w:t xml:space="preserve">- the knowledge of effective job search and </w:t>
      </w:r>
      <w:r w:rsidR="003407D1">
        <w:rPr>
          <w:rFonts w:ascii="Times New Roman" w:hAnsi="Times New Roman"/>
          <w:sz w:val="22"/>
          <w:szCs w:val="22"/>
        </w:rPr>
        <w:t xml:space="preserve">job </w:t>
      </w:r>
      <w:r>
        <w:rPr>
          <w:rFonts w:ascii="Times New Roman" w:hAnsi="Times New Roman"/>
          <w:sz w:val="22"/>
          <w:szCs w:val="22"/>
        </w:rPr>
        <w:t>acquisition skills that lead to obtaining and retaining unsubsidized employment in their chosen career</w:t>
      </w:r>
      <w:r w:rsidR="00AD0804">
        <w:rPr>
          <w:rFonts w:ascii="Times New Roman" w:hAnsi="Times New Roman"/>
          <w:sz w:val="22"/>
          <w:szCs w:val="22"/>
        </w:rPr>
        <w:t xml:space="preserve"> field</w:t>
      </w:r>
      <w:r>
        <w:rPr>
          <w:rFonts w:ascii="Times New Roman" w:hAnsi="Times New Roman"/>
          <w:sz w:val="22"/>
          <w:szCs w:val="22"/>
        </w:rPr>
        <w:t>; and</w:t>
      </w:r>
    </w:p>
    <w:p w14:paraId="43D6DC63" w14:textId="77777777" w:rsidR="00BA1FED" w:rsidRPr="00D374AD" w:rsidRDefault="00D630C3" w:rsidP="00D374AD">
      <w:pPr>
        <w:ind w:left="900" w:hanging="180"/>
        <w:rPr>
          <w:rFonts w:ascii="Times New Roman" w:hAnsi="Times New Roman"/>
          <w:sz w:val="22"/>
          <w:szCs w:val="22"/>
        </w:rPr>
      </w:pPr>
      <w:r>
        <w:rPr>
          <w:rFonts w:ascii="Times New Roman" w:hAnsi="Times New Roman"/>
          <w:sz w:val="22"/>
          <w:szCs w:val="22"/>
        </w:rPr>
        <w:t xml:space="preserve">- follow-up consultation and services </w:t>
      </w:r>
      <w:r w:rsidR="003407D1">
        <w:rPr>
          <w:rFonts w:ascii="Times New Roman" w:hAnsi="Times New Roman"/>
          <w:sz w:val="22"/>
          <w:szCs w:val="22"/>
        </w:rPr>
        <w:t>for 12 months after exit to</w:t>
      </w:r>
      <w:r>
        <w:rPr>
          <w:rFonts w:ascii="Times New Roman" w:hAnsi="Times New Roman"/>
          <w:sz w:val="22"/>
          <w:szCs w:val="22"/>
        </w:rPr>
        <w:t xml:space="preserve"> help ensure the youth’s successful </w:t>
      </w:r>
      <w:r w:rsidR="003407D1">
        <w:rPr>
          <w:rFonts w:ascii="Times New Roman" w:hAnsi="Times New Roman"/>
          <w:sz w:val="22"/>
          <w:szCs w:val="22"/>
        </w:rPr>
        <w:t>introduct</w:t>
      </w:r>
      <w:r>
        <w:rPr>
          <w:rFonts w:ascii="Times New Roman" w:hAnsi="Times New Roman"/>
          <w:sz w:val="22"/>
          <w:szCs w:val="22"/>
        </w:rPr>
        <w:t xml:space="preserve">ion </w:t>
      </w:r>
      <w:r w:rsidR="003407D1">
        <w:rPr>
          <w:rFonts w:ascii="Times New Roman" w:hAnsi="Times New Roman"/>
          <w:sz w:val="22"/>
          <w:szCs w:val="22"/>
        </w:rPr>
        <w:t>into the chosen career field.</w:t>
      </w:r>
    </w:p>
    <w:p w14:paraId="24D1A087" w14:textId="77777777" w:rsidR="00347487" w:rsidRDefault="00347487">
      <w:pPr>
        <w:widowControl/>
        <w:snapToGrid/>
        <w:rPr>
          <w:rFonts w:ascii="Times New Roman" w:hAnsi="Times New Roman"/>
          <w:b/>
          <w:szCs w:val="24"/>
          <w:u w:val="single"/>
        </w:rPr>
      </w:pPr>
      <w:r>
        <w:rPr>
          <w:rFonts w:ascii="Times New Roman" w:hAnsi="Times New Roman"/>
          <w:b/>
          <w:szCs w:val="24"/>
          <w:u w:val="single"/>
        </w:rPr>
        <w:br w:type="page"/>
      </w:r>
    </w:p>
    <w:p w14:paraId="1908175D" w14:textId="77777777" w:rsidR="00C94771" w:rsidRDefault="00C94771" w:rsidP="002B52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u w:val="single"/>
        </w:rPr>
      </w:pPr>
    </w:p>
    <w:p w14:paraId="667506BA" w14:textId="77777777" w:rsidR="00A40F04" w:rsidRPr="00A40F04" w:rsidRDefault="00A40F04" w:rsidP="00805902">
      <w:pPr>
        <w:pStyle w:val="ListParagraph"/>
        <w:tabs>
          <w:tab w:val="left" w:pos="1296"/>
        </w:tabs>
        <w:ind w:left="360"/>
        <w:jc w:val="center"/>
        <w:rPr>
          <w:rFonts w:ascii="Times New Roman" w:hAnsi="Times New Roman"/>
          <w:b/>
          <w:smallCaps/>
          <w:sz w:val="32"/>
          <w:szCs w:val="32"/>
          <w:u w:val="single"/>
        </w:rPr>
      </w:pPr>
      <w:r w:rsidRPr="00A40F04">
        <w:rPr>
          <w:rFonts w:ascii="Times New Roman" w:hAnsi="Times New Roman"/>
          <w:b/>
          <w:smallCaps/>
          <w:sz w:val="32"/>
          <w:szCs w:val="32"/>
          <w:u w:val="single"/>
        </w:rPr>
        <w:t>SECTION I:</w:t>
      </w:r>
    </w:p>
    <w:p w14:paraId="328FF366" w14:textId="77777777" w:rsidR="00640F82" w:rsidRDefault="00A40F04" w:rsidP="00805902">
      <w:pPr>
        <w:pStyle w:val="ListParagraph"/>
        <w:tabs>
          <w:tab w:val="left" w:pos="1296"/>
        </w:tabs>
        <w:ind w:left="360"/>
        <w:jc w:val="center"/>
        <w:rPr>
          <w:rFonts w:ascii="Times New Roman" w:hAnsi="Times New Roman"/>
          <w:b/>
          <w:sz w:val="32"/>
          <w:szCs w:val="32"/>
          <w:u w:val="single"/>
        </w:rPr>
      </w:pPr>
      <w:r w:rsidRPr="00A40F04">
        <w:rPr>
          <w:rFonts w:ascii="Times New Roman" w:hAnsi="Times New Roman"/>
          <w:b/>
          <w:smallCaps/>
          <w:sz w:val="32"/>
          <w:szCs w:val="32"/>
          <w:u w:val="single"/>
        </w:rPr>
        <w:t xml:space="preserve">OUT-OF-SCHOOL </w:t>
      </w:r>
      <w:r w:rsidRPr="00A40F04">
        <w:rPr>
          <w:rFonts w:ascii="Times New Roman" w:hAnsi="Times New Roman"/>
          <w:b/>
          <w:sz w:val="32"/>
          <w:szCs w:val="32"/>
          <w:u w:val="single"/>
        </w:rPr>
        <w:t>YOUTH PROGRAMS</w:t>
      </w:r>
      <w:r w:rsidR="00640F82">
        <w:rPr>
          <w:rFonts w:ascii="Times New Roman" w:hAnsi="Times New Roman"/>
          <w:b/>
          <w:sz w:val="32"/>
          <w:szCs w:val="32"/>
          <w:u w:val="single"/>
        </w:rPr>
        <w:t xml:space="preserve"> </w:t>
      </w:r>
    </w:p>
    <w:p w14:paraId="57796420" w14:textId="77777777" w:rsidR="00A40F04" w:rsidRPr="00A40F04" w:rsidRDefault="00640F82" w:rsidP="00805902">
      <w:pPr>
        <w:pStyle w:val="ListParagraph"/>
        <w:tabs>
          <w:tab w:val="left" w:pos="1296"/>
        </w:tabs>
        <w:ind w:left="360"/>
        <w:jc w:val="center"/>
        <w:rPr>
          <w:rFonts w:ascii="Times New Roman" w:hAnsi="Times New Roman"/>
          <w:b/>
          <w:sz w:val="32"/>
          <w:szCs w:val="32"/>
        </w:rPr>
      </w:pPr>
      <w:r>
        <w:rPr>
          <w:rFonts w:ascii="Times New Roman" w:hAnsi="Times New Roman"/>
          <w:b/>
          <w:sz w:val="32"/>
          <w:szCs w:val="32"/>
          <w:u w:val="single"/>
        </w:rPr>
        <w:t>Program Information</w:t>
      </w:r>
    </w:p>
    <w:p w14:paraId="6702F1D2" w14:textId="77777777" w:rsidR="00F73D2B" w:rsidRDefault="00F73D2B" w:rsidP="00706CBF">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Cs w:val="24"/>
        </w:rPr>
      </w:pPr>
    </w:p>
    <w:p w14:paraId="7703E917" w14:textId="77777777" w:rsidR="00F73D2B" w:rsidRPr="00347487" w:rsidRDefault="00F73D2B" w:rsidP="00706CBF">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2"/>
        </w:rPr>
      </w:pPr>
    </w:p>
    <w:p w14:paraId="6C121575" w14:textId="77777777" w:rsidR="0075703D" w:rsidRPr="00347487" w:rsidRDefault="0075703D" w:rsidP="0075703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47487">
        <w:rPr>
          <w:rFonts w:ascii="Times New Roman" w:hAnsi="Times New Roman"/>
          <w:sz w:val="22"/>
          <w:szCs w:val="22"/>
        </w:rPr>
        <w:t>The Mountain Area Workforce Development Board desires to make funds available to organizations that can successfully develop programs to recruit and serve WIOA eligible out-of-school youth ages 16 – 24 that reside in the Mountain Local Area in western North Carolina. A program to serve WIOA out-of-school youth must be capable of assessing the needs of individual clients and developing and implementing effective plans to help each client achieve his/her career goals.</w:t>
      </w:r>
    </w:p>
    <w:p w14:paraId="0CCE1E52" w14:textId="77777777" w:rsidR="0075703D" w:rsidRPr="00347487" w:rsidRDefault="0075703D" w:rsidP="0075703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14:paraId="5A6DEA28" w14:textId="77777777" w:rsidR="008A09A6" w:rsidRPr="00347487" w:rsidRDefault="008A09A6" w:rsidP="008826F2">
      <w:pPr>
        <w:pStyle w:val="BodyTextIndent3"/>
        <w:tabs>
          <w:tab w:val="clear" w:pos="1123"/>
          <w:tab w:val="clear" w:pos="1440"/>
        </w:tabs>
        <w:ind w:left="0"/>
        <w:rPr>
          <w:b w:val="0"/>
          <w:bCs/>
          <w:sz w:val="22"/>
          <w:szCs w:val="22"/>
        </w:rPr>
      </w:pPr>
      <w:r w:rsidRPr="00347487">
        <w:rPr>
          <w:b w:val="0"/>
          <w:bCs/>
          <w:sz w:val="22"/>
          <w:szCs w:val="22"/>
        </w:rPr>
        <w:t xml:space="preserve">Out-of-school youth are usually not participating in a system that can provide consistent support and instructional services, and they are usually not available in a central location on a regular basis. Out-of-school youth </w:t>
      </w:r>
      <w:r w:rsidR="008F3A04" w:rsidRPr="00347487">
        <w:rPr>
          <w:b w:val="0"/>
          <w:bCs/>
          <w:sz w:val="22"/>
          <w:szCs w:val="22"/>
        </w:rPr>
        <w:t>usually do</w:t>
      </w:r>
      <w:r w:rsidRPr="00347487">
        <w:rPr>
          <w:b w:val="0"/>
          <w:bCs/>
          <w:sz w:val="22"/>
          <w:szCs w:val="22"/>
        </w:rPr>
        <w:t xml:space="preserve"> not have the transportation and other forms of support or professional services that are available to in-school youth. Out-of-school youth may also have more serious barriers to employment such as no reliable shelter, childcare needs, criminal records, basic skills deficiencies, etc.</w:t>
      </w:r>
    </w:p>
    <w:p w14:paraId="45BCED7A" w14:textId="77777777" w:rsidR="008A09A6" w:rsidRPr="00347487" w:rsidRDefault="008A09A6" w:rsidP="008A09A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14:paraId="7BEF3F34" w14:textId="415613CD" w:rsidR="005434ED" w:rsidRPr="00347487" w:rsidRDefault="005434ED" w:rsidP="005434ED">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WIOA Out-of-School Youth programs and </w:t>
      </w:r>
      <w:r w:rsidR="000B6F86">
        <w:rPr>
          <w:b w:val="0"/>
          <w:bCs/>
          <w:sz w:val="22"/>
          <w:szCs w:val="22"/>
        </w:rPr>
        <w:t xml:space="preserve">services are not entitlements. </w:t>
      </w:r>
      <w:r w:rsidRPr="00347487">
        <w:rPr>
          <w:b w:val="0"/>
          <w:bCs/>
          <w:sz w:val="22"/>
          <w:szCs w:val="22"/>
        </w:rPr>
        <w:t xml:space="preserve">WIOA programs are performance-driven and focus on enhancing the skills and labor market competitiveness of </w:t>
      </w:r>
      <w:r w:rsidR="006C4864" w:rsidRPr="00347487">
        <w:rPr>
          <w:b w:val="0"/>
          <w:bCs/>
          <w:sz w:val="22"/>
          <w:szCs w:val="22"/>
        </w:rPr>
        <w:t>low-income</w:t>
      </w:r>
      <w:r w:rsidRPr="00347487">
        <w:rPr>
          <w:b w:val="0"/>
          <w:bCs/>
          <w:sz w:val="22"/>
          <w:szCs w:val="22"/>
        </w:rPr>
        <w:t xml:space="preserve"> youth ages 16–24 with barriers to employment.  The success of WIOA Out-of-School Youth programs is determined by the program’s rates of success in helping youth establish career plans, develop appropriate skills and acquire/retain employment in “in-demand career fields” wi</w:t>
      </w:r>
      <w:r w:rsidR="000B6F86">
        <w:rPr>
          <w:b w:val="0"/>
          <w:bCs/>
          <w:sz w:val="22"/>
          <w:szCs w:val="22"/>
        </w:rPr>
        <w:t>th a reasonable starting wage</w:t>
      </w:r>
      <w:r w:rsidR="00D80D19">
        <w:rPr>
          <w:b w:val="0"/>
          <w:bCs/>
          <w:sz w:val="22"/>
          <w:szCs w:val="22"/>
        </w:rPr>
        <w:t xml:space="preserve"> and a pathway to self-sufficiency</w:t>
      </w:r>
      <w:r w:rsidR="000B6F86">
        <w:rPr>
          <w:b w:val="0"/>
          <w:bCs/>
          <w:sz w:val="22"/>
          <w:szCs w:val="22"/>
        </w:rPr>
        <w:t xml:space="preserve">. </w:t>
      </w:r>
      <w:r w:rsidRPr="00347487">
        <w:rPr>
          <w:b w:val="0"/>
          <w:bCs/>
          <w:sz w:val="22"/>
          <w:szCs w:val="22"/>
        </w:rPr>
        <w:t xml:space="preserve">Good program performance and accountability increase the probability of continued program </w:t>
      </w:r>
      <w:r w:rsidR="006321A3" w:rsidRPr="00347487">
        <w:rPr>
          <w:b w:val="0"/>
          <w:bCs/>
          <w:sz w:val="22"/>
          <w:szCs w:val="22"/>
        </w:rPr>
        <w:t>funding</w:t>
      </w:r>
      <w:r w:rsidR="000B6F86">
        <w:rPr>
          <w:b w:val="0"/>
          <w:bCs/>
          <w:sz w:val="22"/>
          <w:szCs w:val="22"/>
        </w:rPr>
        <w:t xml:space="preserve">. </w:t>
      </w:r>
      <w:r w:rsidRPr="00347487">
        <w:rPr>
          <w:b w:val="0"/>
          <w:bCs/>
          <w:sz w:val="22"/>
          <w:szCs w:val="22"/>
        </w:rPr>
        <w:t>Poor program performance increases the probability of program r</w:t>
      </w:r>
      <w:r w:rsidR="000B6F86">
        <w:rPr>
          <w:b w:val="0"/>
          <w:bCs/>
          <w:sz w:val="22"/>
          <w:szCs w:val="22"/>
        </w:rPr>
        <w:t xml:space="preserve">e-organization or termination. </w:t>
      </w:r>
    </w:p>
    <w:p w14:paraId="24589E96" w14:textId="77777777" w:rsidR="009D1CCB" w:rsidRDefault="009D1CCB" w:rsidP="00967528">
      <w:pPr>
        <w:pStyle w:val="ListParagraph"/>
        <w:ind w:left="360"/>
        <w:jc w:val="both"/>
        <w:rPr>
          <w:rFonts w:ascii="Times New Roman" w:hAnsi="Times New Roman"/>
          <w:b/>
          <w:u w:val="single"/>
        </w:rPr>
      </w:pPr>
    </w:p>
    <w:p w14:paraId="76C89B28" w14:textId="77777777" w:rsidR="00BA1FED" w:rsidRDefault="009D1CCB" w:rsidP="00967528">
      <w:pPr>
        <w:pStyle w:val="ListParagraph"/>
        <w:ind w:left="360"/>
        <w:jc w:val="both"/>
        <w:rPr>
          <w:rFonts w:ascii="Times New Roman" w:hAnsi="Times New Roman"/>
          <w:b/>
          <w:u w:val="single"/>
        </w:rPr>
      </w:pPr>
      <w:r>
        <w:rPr>
          <w:rFonts w:ascii="Times New Roman" w:hAnsi="Times New Roman"/>
          <w:b/>
          <w:u w:val="single"/>
        </w:rPr>
        <w:t>Select Definitions of Importance:</w:t>
      </w:r>
    </w:p>
    <w:p w14:paraId="08F5565B" w14:textId="77777777" w:rsidR="004648D3" w:rsidRPr="00C13A33" w:rsidRDefault="004648D3" w:rsidP="00967528">
      <w:pPr>
        <w:pStyle w:val="ListParagraph"/>
        <w:ind w:left="360"/>
        <w:jc w:val="both"/>
        <w:rPr>
          <w:rFonts w:ascii="Times New Roman" w:hAnsi="Times New Roman"/>
          <w:b/>
          <w:sz w:val="22"/>
          <w:szCs w:val="22"/>
          <w:u w:val="single"/>
        </w:rPr>
      </w:pPr>
      <w:r w:rsidRPr="00C13A33">
        <w:rPr>
          <w:rFonts w:ascii="Times New Roman" w:hAnsi="Times New Roman"/>
          <w:b/>
          <w:sz w:val="22"/>
          <w:szCs w:val="22"/>
          <w:u w:val="single"/>
        </w:rPr>
        <w:t xml:space="preserve">See the Workforce Innovation and Opportunity Act </w:t>
      </w:r>
    </w:p>
    <w:p w14:paraId="46FE883F" w14:textId="77777777" w:rsidR="00BA1FED" w:rsidRDefault="00096F3E" w:rsidP="00C13A33">
      <w:pPr>
        <w:ind w:left="360"/>
        <w:rPr>
          <w:rFonts w:ascii="Times New Roman" w:hAnsi="Times New Roman"/>
          <w:sz w:val="20"/>
        </w:rPr>
      </w:pPr>
      <w:hyperlink r:id="rId18" w:history="1">
        <w:r w:rsidR="00C13A33" w:rsidRPr="00C13A33">
          <w:rPr>
            <w:rStyle w:val="Hyperlink"/>
            <w:rFonts w:ascii="Times New Roman" w:hAnsi="Times New Roman"/>
            <w:sz w:val="20"/>
          </w:rPr>
          <w:t>http://www.doleta.gov/WIOA/</w:t>
        </w:r>
      </w:hyperlink>
      <w:r w:rsidR="00C13A33" w:rsidRPr="00C13A33">
        <w:rPr>
          <w:rFonts w:ascii="Times New Roman" w:hAnsi="Times New Roman"/>
          <w:sz w:val="20"/>
        </w:rPr>
        <w:t xml:space="preserve"> </w:t>
      </w:r>
      <w:r w:rsidR="00C13A33">
        <w:rPr>
          <w:rFonts w:ascii="Times New Roman" w:hAnsi="Times New Roman"/>
          <w:sz w:val="20"/>
        </w:rPr>
        <w:t xml:space="preserve">  </w:t>
      </w:r>
      <w:r w:rsidR="00C13A33" w:rsidRPr="00C13A33">
        <w:rPr>
          <w:rFonts w:ascii="Times New Roman" w:hAnsi="Times New Roman"/>
          <w:sz w:val="20"/>
        </w:rPr>
        <w:t>and</w:t>
      </w:r>
      <w:r w:rsidR="00C13A33">
        <w:rPr>
          <w:rFonts w:ascii="Times New Roman" w:hAnsi="Times New Roman"/>
          <w:sz w:val="20"/>
        </w:rPr>
        <w:t xml:space="preserve">  </w:t>
      </w:r>
      <w:r w:rsidR="00C13A33" w:rsidRPr="00C13A33">
        <w:rPr>
          <w:rFonts w:ascii="Times New Roman" w:hAnsi="Times New Roman"/>
          <w:sz w:val="20"/>
        </w:rPr>
        <w:t xml:space="preserve"> </w:t>
      </w:r>
      <w:hyperlink r:id="rId19" w:history="1">
        <w:r w:rsidR="00C13A33" w:rsidRPr="00C13A33">
          <w:rPr>
            <w:rStyle w:val="Hyperlink"/>
            <w:rFonts w:ascii="Times New Roman" w:hAnsi="Times New Roman"/>
            <w:sz w:val="20"/>
          </w:rPr>
          <w:t>https://www.congress.gov/113/bills/hr803/BILLS-113hr803enr.pdf</w:t>
        </w:r>
      </w:hyperlink>
      <w:r w:rsidR="00C13A33" w:rsidRPr="00C13A33">
        <w:rPr>
          <w:rFonts w:ascii="Times New Roman" w:hAnsi="Times New Roman"/>
          <w:sz w:val="20"/>
        </w:rPr>
        <w:t xml:space="preserve"> </w:t>
      </w:r>
    </w:p>
    <w:p w14:paraId="2DBDB2A7" w14:textId="77777777" w:rsidR="00AF0DE3" w:rsidRPr="00347487" w:rsidRDefault="00AF0DE3" w:rsidP="00AF0DE3">
      <w:pPr>
        <w:pStyle w:val="BodyTextIndent3"/>
        <w:numPr>
          <w:ilvl w:val="0"/>
          <w:numId w:val="5"/>
        </w:numPr>
        <w:tabs>
          <w:tab w:val="clear" w:pos="1123"/>
          <w:tab w:val="clear" w:pos="1440"/>
        </w:tabs>
        <w:rPr>
          <w:b w:val="0"/>
          <w:bCs/>
          <w:sz w:val="22"/>
          <w:szCs w:val="22"/>
        </w:rPr>
      </w:pPr>
      <w:r w:rsidRPr="00347487">
        <w:rPr>
          <w:b w:val="0"/>
          <w:bCs/>
          <w:sz w:val="22"/>
          <w:szCs w:val="22"/>
        </w:rPr>
        <w:t>Out-of-School</w:t>
      </w:r>
      <w:r w:rsidR="00AC2D18" w:rsidRPr="00347487">
        <w:rPr>
          <w:b w:val="0"/>
          <w:bCs/>
          <w:sz w:val="22"/>
          <w:szCs w:val="22"/>
        </w:rPr>
        <w:t xml:space="preserve"> </w:t>
      </w:r>
      <w:r w:rsidRPr="00347487">
        <w:rPr>
          <w:b w:val="0"/>
          <w:bCs/>
          <w:sz w:val="22"/>
          <w:szCs w:val="22"/>
        </w:rPr>
        <w:t xml:space="preserve">Youth - Section 3 (46) and Section 129(a)(1)(B) </w:t>
      </w:r>
    </w:p>
    <w:p w14:paraId="617B7B5F" w14:textId="77777777" w:rsidR="00AF0DE3" w:rsidRPr="00347487" w:rsidRDefault="00AF0DE3"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Eligible Youth – Section 3 (18); </w:t>
      </w:r>
      <w:r w:rsidR="00AC2D18" w:rsidRPr="00347487">
        <w:rPr>
          <w:b w:val="0"/>
          <w:bCs/>
          <w:sz w:val="22"/>
          <w:szCs w:val="22"/>
        </w:rPr>
        <w:t>Section 129(a)(1)(B)</w:t>
      </w:r>
    </w:p>
    <w:p w14:paraId="5938C905" w14:textId="77777777" w:rsidR="00AC2D18"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Basic Skills Deficient – Section 3 (5)</w:t>
      </w:r>
    </w:p>
    <w:p w14:paraId="7284B907" w14:textId="77777777" w:rsidR="00BF6826"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Career pathway – Section 3 (7)</w:t>
      </w:r>
    </w:p>
    <w:p w14:paraId="68BB372E" w14:textId="77777777" w:rsidR="00BF6826"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Career planning – Section 3 (8)</w:t>
      </w:r>
    </w:p>
    <w:p w14:paraId="7140C071" w14:textId="77777777" w:rsidR="00BF6826" w:rsidRPr="00347487" w:rsidRDefault="00C17FAA"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English language learner </w:t>
      </w:r>
      <w:r w:rsidR="0034010E" w:rsidRPr="00347487">
        <w:rPr>
          <w:b w:val="0"/>
          <w:bCs/>
          <w:sz w:val="22"/>
          <w:szCs w:val="22"/>
        </w:rPr>
        <w:t xml:space="preserve">- </w:t>
      </w:r>
      <w:r w:rsidRPr="00347487">
        <w:rPr>
          <w:b w:val="0"/>
          <w:bCs/>
          <w:sz w:val="22"/>
          <w:szCs w:val="22"/>
        </w:rPr>
        <w:t>Section 3 (21) and Section 203 (7)</w:t>
      </w:r>
    </w:p>
    <w:p w14:paraId="5C239BFF" w14:textId="77777777" w:rsidR="00C17FAA" w:rsidRPr="00347487" w:rsidRDefault="00C17FAA"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Individual with a barrier to employment </w:t>
      </w:r>
      <w:r w:rsidR="0034010E" w:rsidRPr="00347487">
        <w:rPr>
          <w:b w:val="0"/>
          <w:bCs/>
          <w:sz w:val="22"/>
          <w:szCs w:val="22"/>
        </w:rPr>
        <w:t xml:space="preserve">- </w:t>
      </w:r>
      <w:r w:rsidRPr="00347487">
        <w:rPr>
          <w:b w:val="0"/>
          <w:bCs/>
          <w:sz w:val="22"/>
          <w:szCs w:val="22"/>
        </w:rPr>
        <w:t>Section 3 (24)</w:t>
      </w:r>
    </w:p>
    <w:p w14:paraId="5D2463AC" w14:textId="77777777" w:rsidR="0026656B" w:rsidRPr="00347487" w:rsidRDefault="0026656B"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In-School Youth </w:t>
      </w:r>
      <w:r w:rsidR="0034010E" w:rsidRPr="00347487">
        <w:rPr>
          <w:b w:val="0"/>
          <w:bCs/>
          <w:sz w:val="22"/>
          <w:szCs w:val="22"/>
        </w:rPr>
        <w:t xml:space="preserve">- </w:t>
      </w:r>
      <w:r w:rsidRPr="00347487">
        <w:rPr>
          <w:b w:val="0"/>
          <w:bCs/>
          <w:sz w:val="22"/>
          <w:szCs w:val="22"/>
        </w:rPr>
        <w:t>Section 3 (27) and Section 129(a)(1)(c)</w:t>
      </w:r>
    </w:p>
    <w:p w14:paraId="581095C0" w14:textId="77777777" w:rsidR="0026656B" w:rsidRPr="00347487" w:rsidRDefault="0026656B"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Low-income individual Section 3 (36) </w:t>
      </w:r>
    </w:p>
    <w:p w14:paraId="0F4DBF8B" w14:textId="77777777" w:rsidR="0026656B"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Recognized postsecondary credential – Section 3 (52)</w:t>
      </w:r>
    </w:p>
    <w:p w14:paraId="34B9F457" w14:textId="77777777"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School Dropout – Section 3 (54)</w:t>
      </w:r>
    </w:p>
    <w:p w14:paraId="5CDF73F6" w14:textId="77777777"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Supportive Services – Section 3 (59)</w:t>
      </w:r>
    </w:p>
    <w:p w14:paraId="037093B7" w14:textId="77777777"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Training Services – Section 3 (60)</w:t>
      </w:r>
    </w:p>
    <w:p w14:paraId="10DF83D0" w14:textId="77777777" w:rsidR="0034010E" w:rsidRPr="00347487" w:rsidRDefault="00426D3D" w:rsidP="00AF0DE3">
      <w:pPr>
        <w:pStyle w:val="BodyTextIndent3"/>
        <w:numPr>
          <w:ilvl w:val="0"/>
          <w:numId w:val="5"/>
        </w:numPr>
        <w:tabs>
          <w:tab w:val="clear" w:pos="1123"/>
          <w:tab w:val="clear" w:pos="1440"/>
        </w:tabs>
        <w:rPr>
          <w:b w:val="0"/>
          <w:bCs/>
          <w:sz w:val="22"/>
          <w:szCs w:val="22"/>
        </w:rPr>
      </w:pPr>
      <w:r w:rsidRPr="00347487">
        <w:rPr>
          <w:b w:val="0"/>
          <w:bCs/>
          <w:sz w:val="22"/>
          <w:szCs w:val="22"/>
        </w:rPr>
        <w:t>Unemployed Individual – Section 3 (61)</w:t>
      </w:r>
    </w:p>
    <w:p w14:paraId="69D07C1B" w14:textId="77777777" w:rsidR="00426D3D" w:rsidRPr="00347487" w:rsidRDefault="00426D3D" w:rsidP="00AF0DE3">
      <w:pPr>
        <w:pStyle w:val="BodyTextIndent3"/>
        <w:numPr>
          <w:ilvl w:val="0"/>
          <w:numId w:val="5"/>
        </w:numPr>
        <w:tabs>
          <w:tab w:val="clear" w:pos="1123"/>
          <w:tab w:val="clear" w:pos="1440"/>
        </w:tabs>
        <w:rPr>
          <w:b w:val="0"/>
          <w:bCs/>
          <w:sz w:val="22"/>
          <w:szCs w:val="22"/>
        </w:rPr>
      </w:pPr>
      <w:r w:rsidRPr="00347487">
        <w:rPr>
          <w:b w:val="0"/>
          <w:bCs/>
          <w:sz w:val="22"/>
          <w:szCs w:val="22"/>
        </w:rPr>
        <w:t>Workforce preparation activities – Section 3 (69) and Section 203 (17)</w:t>
      </w:r>
    </w:p>
    <w:p w14:paraId="7E3604D3" w14:textId="77777777" w:rsidR="00BA1FED" w:rsidRPr="00347487" w:rsidRDefault="00426D3D" w:rsidP="002F3EF7">
      <w:pPr>
        <w:pStyle w:val="BodyTextIndent3"/>
        <w:numPr>
          <w:ilvl w:val="0"/>
          <w:numId w:val="5"/>
        </w:numPr>
        <w:tabs>
          <w:tab w:val="clear" w:pos="1123"/>
          <w:tab w:val="clear" w:pos="1440"/>
        </w:tabs>
        <w:rPr>
          <w:b w:val="0"/>
          <w:bCs/>
          <w:sz w:val="22"/>
          <w:szCs w:val="22"/>
        </w:rPr>
      </w:pPr>
      <w:r w:rsidRPr="00347487">
        <w:rPr>
          <w:b w:val="0"/>
          <w:bCs/>
          <w:sz w:val="22"/>
          <w:szCs w:val="22"/>
        </w:rPr>
        <w:t>Youth Workforce Investment Activity – Section 3 (71) and Section 128(a)(3)(A)</w:t>
      </w:r>
    </w:p>
    <w:p w14:paraId="79641DDE" w14:textId="77777777" w:rsidR="00BA1FED" w:rsidRDefault="00426D3D"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i/>
        </w:rPr>
      </w:pPr>
      <w:r w:rsidRPr="005E7B87">
        <w:rPr>
          <w:b w:val="0"/>
          <w:bCs/>
          <w:i/>
        </w:rPr>
        <w:t>Note: Once determined eligible and enrolled in WI</w:t>
      </w:r>
      <w:r w:rsidR="0070061C" w:rsidRPr="005E7B87">
        <w:rPr>
          <w:b w:val="0"/>
          <w:bCs/>
          <w:i/>
        </w:rPr>
        <w:t>O</w:t>
      </w:r>
      <w:r w:rsidRPr="005E7B87">
        <w:rPr>
          <w:b w:val="0"/>
          <w:bCs/>
          <w:i/>
        </w:rPr>
        <w:t>A as an Out-of-School Youth the client can return to school and still be considered as “Out-of-School” by WI</w:t>
      </w:r>
      <w:r w:rsidR="0070061C" w:rsidRPr="005E7B87">
        <w:rPr>
          <w:b w:val="0"/>
          <w:bCs/>
          <w:i/>
        </w:rPr>
        <w:t>O</w:t>
      </w:r>
      <w:r w:rsidRPr="005E7B87">
        <w:rPr>
          <w:b w:val="0"/>
          <w:bCs/>
          <w:i/>
        </w:rPr>
        <w:t>A definitions. WI</w:t>
      </w:r>
      <w:r w:rsidR="0070061C" w:rsidRPr="005E7B87">
        <w:rPr>
          <w:b w:val="0"/>
          <w:bCs/>
          <w:i/>
        </w:rPr>
        <w:t>O</w:t>
      </w:r>
      <w:r w:rsidRPr="005E7B87">
        <w:rPr>
          <w:b w:val="0"/>
          <w:bCs/>
          <w:i/>
        </w:rPr>
        <w:t>A does not want to discourage clients from returning to school and earning their diplomas.</w:t>
      </w:r>
      <w:r>
        <w:rPr>
          <w:b w:val="0"/>
          <w:bCs/>
          <w:i/>
        </w:rPr>
        <w:t xml:space="preserve"> </w:t>
      </w:r>
    </w:p>
    <w:p w14:paraId="10DABA5F" w14:textId="77777777" w:rsidR="00426D3D" w:rsidRDefault="00426D3D"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rPr>
      </w:pPr>
    </w:p>
    <w:p w14:paraId="322C9791" w14:textId="77777777" w:rsidR="005E7B87" w:rsidRDefault="005E7B87" w:rsidP="001E6A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u w:val="single"/>
        </w:rPr>
        <w:sectPr w:rsidR="005E7B87" w:rsidSect="00D25E0E">
          <w:endnotePr>
            <w:numFmt w:val="decimal"/>
          </w:endnotePr>
          <w:pgSz w:w="12240" w:h="15840"/>
          <w:pgMar w:top="1440" w:right="1440" w:bottom="1152" w:left="1440" w:header="900" w:footer="331" w:gutter="0"/>
          <w:cols w:space="720"/>
          <w:docGrid w:linePitch="326"/>
        </w:sectPr>
      </w:pPr>
    </w:p>
    <w:p w14:paraId="73BF7355" w14:textId="77777777" w:rsidR="00ED1538" w:rsidRPr="001374EB" w:rsidRDefault="00E257EF" w:rsidP="001E6A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u w:val="single"/>
        </w:rPr>
      </w:pPr>
      <w:r>
        <w:rPr>
          <w:rFonts w:ascii="Times New Roman" w:hAnsi="Times New Roman"/>
          <w:b/>
          <w:u w:val="single"/>
        </w:rPr>
        <w:t>A COMPREHENSIVE</w:t>
      </w:r>
      <w:r w:rsidR="007D55B1" w:rsidRPr="001374EB">
        <w:rPr>
          <w:rFonts w:ascii="Times New Roman" w:hAnsi="Times New Roman"/>
          <w:b/>
          <w:u w:val="single"/>
        </w:rPr>
        <w:t xml:space="preserve"> SERVICE MODEL</w:t>
      </w:r>
      <w:r w:rsidR="003F2458">
        <w:rPr>
          <w:rFonts w:ascii="Times New Roman" w:hAnsi="Times New Roman"/>
          <w:b/>
          <w:u w:val="single"/>
        </w:rPr>
        <w:t xml:space="preserve"> FOR OUT-OF-SCHOO</w:t>
      </w:r>
      <w:r w:rsidR="005D52FF">
        <w:rPr>
          <w:rFonts w:ascii="Times New Roman" w:hAnsi="Times New Roman"/>
          <w:b/>
          <w:u w:val="single"/>
        </w:rPr>
        <w:t>L YOUTH</w:t>
      </w:r>
    </w:p>
    <w:p w14:paraId="12B88608" w14:textId="77777777" w:rsidR="00ED1538" w:rsidRPr="00347487" w:rsidRDefault="00ED1538" w:rsidP="001E6ABD">
      <w:pPr>
        <w:pStyle w:val="BodyTextIndent3"/>
        <w:tabs>
          <w:tab w:val="clear" w:pos="561"/>
          <w:tab w:val="clear" w:pos="1440"/>
          <w:tab w:val="clear" w:pos="1965"/>
          <w:tab w:val="clear" w:pos="2246"/>
        </w:tabs>
        <w:ind w:left="0"/>
        <w:rPr>
          <w:sz w:val="22"/>
          <w:szCs w:val="22"/>
        </w:rPr>
      </w:pPr>
      <w:r w:rsidRPr="00347487">
        <w:rPr>
          <w:b w:val="0"/>
          <w:bCs/>
          <w:sz w:val="22"/>
          <w:szCs w:val="22"/>
        </w:rPr>
        <w:t xml:space="preserve">Proposals must clearly demonstrate that the organization can develop and deliver </w:t>
      </w:r>
      <w:r w:rsidR="009A381C" w:rsidRPr="00347487">
        <w:rPr>
          <w:b w:val="0"/>
          <w:bCs/>
          <w:sz w:val="22"/>
          <w:szCs w:val="22"/>
        </w:rPr>
        <w:t xml:space="preserve">(or facilitate the delivery of) </w:t>
      </w:r>
      <w:r w:rsidRPr="00347487">
        <w:rPr>
          <w:b w:val="0"/>
          <w:bCs/>
          <w:sz w:val="22"/>
          <w:szCs w:val="22"/>
        </w:rPr>
        <w:t xml:space="preserve">a meaningful system of services that will </w:t>
      </w:r>
      <w:r w:rsidR="009D1CCB" w:rsidRPr="00347487">
        <w:rPr>
          <w:bCs/>
          <w:sz w:val="22"/>
          <w:szCs w:val="22"/>
        </w:rPr>
        <w:t>continuously involve</w:t>
      </w:r>
      <w:r w:rsidRPr="00347487">
        <w:rPr>
          <w:bCs/>
          <w:sz w:val="22"/>
          <w:szCs w:val="22"/>
        </w:rPr>
        <w:t xml:space="preserve"> client</w:t>
      </w:r>
      <w:r w:rsidR="009D1CCB" w:rsidRPr="00347487">
        <w:rPr>
          <w:bCs/>
          <w:sz w:val="22"/>
          <w:szCs w:val="22"/>
        </w:rPr>
        <w:t>s</w:t>
      </w:r>
      <w:r w:rsidRPr="00347487">
        <w:rPr>
          <w:b w:val="0"/>
          <w:bCs/>
          <w:sz w:val="22"/>
          <w:szCs w:val="22"/>
        </w:rPr>
        <w:t xml:space="preserve"> in a set of </w:t>
      </w:r>
      <w:r w:rsidR="003C1E6C" w:rsidRPr="00347487">
        <w:rPr>
          <w:b w:val="0"/>
          <w:bCs/>
          <w:sz w:val="22"/>
          <w:szCs w:val="22"/>
        </w:rPr>
        <w:t xml:space="preserve">challenging and </w:t>
      </w:r>
      <w:r w:rsidRPr="00347487">
        <w:rPr>
          <w:b w:val="0"/>
          <w:bCs/>
          <w:sz w:val="22"/>
          <w:szCs w:val="22"/>
        </w:rPr>
        <w:t xml:space="preserve">beneficial (individual </w:t>
      </w:r>
      <w:r w:rsidR="008826F2" w:rsidRPr="00347487">
        <w:rPr>
          <w:b w:val="0"/>
          <w:bCs/>
          <w:sz w:val="22"/>
          <w:szCs w:val="22"/>
        </w:rPr>
        <w:t>and/</w:t>
      </w:r>
      <w:r w:rsidRPr="00347487">
        <w:rPr>
          <w:b w:val="0"/>
          <w:bCs/>
          <w:sz w:val="22"/>
          <w:szCs w:val="22"/>
        </w:rPr>
        <w:t>or group) learning experiences</w:t>
      </w:r>
      <w:r w:rsidR="008D2CC9" w:rsidRPr="00347487">
        <w:rPr>
          <w:b w:val="0"/>
          <w:sz w:val="22"/>
          <w:szCs w:val="22"/>
        </w:rPr>
        <w:t>.</w:t>
      </w:r>
    </w:p>
    <w:p w14:paraId="4BFAA803" w14:textId="77777777" w:rsidR="008826F2" w:rsidRDefault="008826F2"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rPr>
      </w:pPr>
    </w:p>
    <w:p w14:paraId="6A0C6363" w14:textId="77777777" w:rsidR="00AE3A7B" w:rsidRDefault="008826F2" w:rsidP="001E6ABD">
      <w:pPr>
        <w:pStyle w:val="BodyTextIndent3"/>
        <w:ind w:left="0"/>
        <w:rPr>
          <w:bCs/>
          <w:u w:val="single"/>
        </w:rPr>
      </w:pPr>
      <w:r w:rsidRPr="008826F2">
        <w:rPr>
          <w:bCs/>
          <w:u w:val="single"/>
        </w:rPr>
        <w:t>A Comprehensive Model of S</w:t>
      </w:r>
      <w:r w:rsidR="0022647E">
        <w:rPr>
          <w:bCs/>
          <w:u w:val="single"/>
        </w:rPr>
        <w:t>ervices for Out-of-School Y</w:t>
      </w:r>
      <w:r w:rsidR="00ED1538" w:rsidRPr="008826F2">
        <w:rPr>
          <w:bCs/>
          <w:u w:val="single"/>
        </w:rPr>
        <w:t>outh incl</w:t>
      </w:r>
      <w:r w:rsidR="00AE3A7B" w:rsidRPr="008826F2">
        <w:rPr>
          <w:bCs/>
          <w:u w:val="single"/>
        </w:rPr>
        <w:t xml:space="preserve">udes </w:t>
      </w:r>
      <w:r w:rsidR="008D2CC9" w:rsidRPr="008826F2">
        <w:rPr>
          <w:bCs/>
          <w:u w:val="single"/>
        </w:rPr>
        <w:t>the following:</w:t>
      </w:r>
    </w:p>
    <w:p w14:paraId="784DC72B" w14:textId="77777777" w:rsidR="00E257EF" w:rsidRPr="00347487" w:rsidRDefault="00E851B7" w:rsidP="00E851B7">
      <w:pPr>
        <w:pStyle w:val="BodyTextIndent3"/>
        <w:numPr>
          <w:ilvl w:val="0"/>
          <w:numId w:val="7"/>
        </w:numPr>
        <w:tabs>
          <w:tab w:val="clear" w:pos="280"/>
          <w:tab w:val="clear" w:pos="842"/>
          <w:tab w:val="clear" w:pos="1440"/>
          <w:tab w:val="clear" w:pos="2808"/>
          <w:tab w:val="left" w:pos="450"/>
        </w:tabs>
        <w:rPr>
          <w:b w:val="0"/>
          <w:bCs/>
          <w:sz w:val="22"/>
          <w:szCs w:val="22"/>
        </w:rPr>
      </w:pPr>
      <w:r w:rsidRPr="00347487">
        <w:rPr>
          <w:b w:val="0"/>
          <w:bCs/>
          <w:sz w:val="22"/>
          <w:szCs w:val="22"/>
        </w:rPr>
        <w:t>P</w:t>
      </w:r>
      <w:r w:rsidR="00B86C84" w:rsidRPr="00347487">
        <w:rPr>
          <w:b w:val="0"/>
          <w:bCs/>
          <w:sz w:val="22"/>
          <w:szCs w:val="22"/>
        </w:rPr>
        <w:t>articipant recruitment;</w:t>
      </w:r>
    </w:p>
    <w:p w14:paraId="5ADEC6A3" w14:textId="77777777" w:rsidR="002A401A" w:rsidRPr="002A401A" w:rsidRDefault="00E257EF" w:rsidP="002A401A">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methods of i</w:t>
      </w:r>
      <w:r w:rsidR="00BB2BBE" w:rsidRPr="00347487">
        <w:rPr>
          <w:b w:val="0"/>
          <w:bCs/>
          <w:sz w:val="22"/>
          <w:szCs w:val="22"/>
        </w:rPr>
        <w:t>dentifying</w:t>
      </w:r>
      <w:r w:rsidR="0062184D" w:rsidRPr="00347487">
        <w:rPr>
          <w:b w:val="0"/>
          <w:bCs/>
          <w:sz w:val="22"/>
          <w:szCs w:val="22"/>
        </w:rPr>
        <w:t xml:space="preserve">, </w:t>
      </w:r>
      <w:proofErr w:type="gramStart"/>
      <w:r w:rsidR="0062184D" w:rsidRPr="00347487">
        <w:rPr>
          <w:b w:val="0"/>
          <w:bCs/>
          <w:sz w:val="22"/>
          <w:szCs w:val="22"/>
        </w:rPr>
        <w:t>s</w:t>
      </w:r>
      <w:r w:rsidRPr="00347487">
        <w:rPr>
          <w:b w:val="0"/>
          <w:bCs/>
          <w:sz w:val="22"/>
          <w:szCs w:val="22"/>
        </w:rPr>
        <w:t>electing</w:t>
      </w:r>
      <w:proofErr w:type="gramEnd"/>
      <w:r w:rsidRPr="00347487">
        <w:rPr>
          <w:b w:val="0"/>
          <w:bCs/>
          <w:sz w:val="22"/>
          <w:szCs w:val="22"/>
        </w:rPr>
        <w:t xml:space="preserve"> </w:t>
      </w:r>
      <w:r w:rsidR="00BB2BBE" w:rsidRPr="00347487">
        <w:rPr>
          <w:b w:val="0"/>
          <w:bCs/>
          <w:sz w:val="22"/>
          <w:szCs w:val="22"/>
        </w:rPr>
        <w:t xml:space="preserve">and enrolling </w:t>
      </w:r>
      <w:r w:rsidRPr="00347487">
        <w:rPr>
          <w:b w:val="0"/>
          <w:bCs/>
          <w:sz w:val="22"/>
          <w:szCs w:val="22"/>
        </w:rPr>
        <w:t>appropriate candidates to be served in the program</w:t>
      </w:r>
      <w:r w:rsidR="00E851B7" w:rsidRPr="00347487">
        <w:rPr>
          <w:b w:val="0"/>
          <w:bCs/>
          <w:sz w:val="22"/>
          <w:szCs w:val="22"/>
        </w:rPr>
        <w:t>;</w:t>
      </w:r>
    </w:p>
    <w:p w14:paraId="2F774B89" w14:textId="77777777" w:rsidR="00AE3A7B" w:rsidRPr="00347487" w:rsidRDefault="00ED1538" w:rsidP="00E851B7">
      <w:pPr>
        <w:pStyle w:val="BodyTextIndent3"/>
        <w:numPr>
          <w:ilvl w:val="0"/>
          <w:numId w:val="7"/>
        </w:numPr>
        <w:tabs>
          <w:tab w:val="clear" w:pos="280"/>
          <w:tab w:val="clear" w:pos="842"/>
          <w:tab w:val="clear" w:pos="1440"/>
          <w:tab w:val="clear" w:pos="2808"/>
          <w:tab w:val="left" w:pos="360"/>
        </w:tabs>
        <w:rPr>
          <w:b w:val="0"/>
          <w:bCs/>
          <w:sz w:val="22"/>
          <w:szCs w:val="22"/>
        </w:rPr>
      </w:pPr>
      <w:r w:rsidRPr="00347487">
        <w:rPr>
          <w:b w:val="0"/>
          <w:bCs/>
          <w:sz w:val="22"/>
          <w:szCs w:val="22"/>
        </w:rPr>
        <w:t>WI</w:t>
      </w:r>
      <w:r w:rsidR="00426D3D" w:rsidRPr="00347487">
        <w:rPr>
          <w:b w:val="0"/>
          <w:bCs/>
          <w:sz w:val="22"/>
          <w:szCs w:val="22"/>
        </w:rPr>
        <w:t>O</w:t>
      </w:r>
      <w:r w:rsidRPr="00347487">
        <w:rPr>
          <w:b w:val="0"/>
          <w:bCs/>
          <w:sz w:val="22"/>
          <w:szCs w:val="22"/>
        </w:rPr>
        <w:t>A eligibility</w:t>
      </w:r>
      <w:r w:rsidR="00D05FD6" w:rsidRPr="00347487">
        <w:rPr>
          <w:b w:val="0"/>
          <w:bCs/>
          <w:sz w:val="22"/>
          <w:szCs w:val="22"/>
        </w:rPr>
        <w:t xml:space="preserve"> determination &amp; documentation (using NCWorks Online and Case management tools.</w:t>
      </w:r>
      <w:r w:rsidR="005E7B87">
        <w:rPr>
          <w:b w:val="0"/>
          <w:bCs/>
          <w:sz w:val="22"/>
          <w:szCs w:val="22"/>
        </w:rPr>
        <w:t>)</w:t>
      </w:r>
      <w:r w:rsidR="00D05FD6" w:rsidRPr="00347487">
        <w:rPr>
          <w:b w:val="0"/>
          <w:bCs/>
          <w:sz w:val="22"/>
          <w:szCs w:val="22"/>
        </w:rPr>
        <w:t xml:space="preserve"> </w:t>
      </w:r>
    </w:p>
    <w:p w14:paraId="0E9984F7" w14:textId="77777777" w:rsidR="00BB2BBE" w:rsidRPr="00347487" w:rsidRDefault="00280602"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i</w:t>
      </w:r>
      <w:r w:rsidR="008826F2" w:rsidRPr="00347487">
        <w:rPr>
          <w:b w:val="0"/>
          <w:bCs/>
          <w:sz w:val="22"/>
          <w:szCs w:val="22"/>
        </w:rPr>
        <w:t xml:space="preserve">ncludes the collection </w:t>
      </w:r>
      <w:r w:rsidRPr="00347487">
        <w:rPr>
          <w:b w:val="0"/>
          <w:bCs/>
          <w:sz w:val="22"/>
          <w:szCs w:val="22"/>
        </w:rPr>
        <w:t xml:space="preserve">and retention </w:t>
      </w:r>
      <w:r w:rsidR="008826F2" w:rsidRPr="00347487">
        <w:rPr>
          <w:b w:val="0"/>
          <w:bCs/>
          <w:sz w:val="22"/>
          <w:szCs w:val="22"/>
        </w:rPr>
        <w:t xml:space="preserve">of </w:t>
      </w:r>
      <w:r w:rsidRPr="00347487">
        <w:rPr>
          <w:b w:val="0"/>
          <w:bCs/>
          <w:sz w:val="22"/>
          <w:szCs w:val="22"/>
        </w:rPr>
        <w:t>specific</w:t>
      </w:r>
      <w:r w:rsidR="005D52FF" w:rsidRPr="00347487">
        <w:rPr>
          <w:b w:val="0"/>
          <w:bCs/>
          <w:sz w:val="22"/>
          <w:szCs w:val="22"/>
        </w:rPr>
        <w:t>,</w:t>
      </w:r>
      <w:r w:rsidRPr="00347487">
        <w:rPr>
          <w:b w:val="0"/>
          <w:bCs/>
          <w:sz w:val="22"/>
          <w:szCs w:val="22"/>
        </w:rPr>
        <w:t xml:space="preserve"> </w:t>
      </w:r>
      <w:r w:rsidR="008826F2" w:rsidRPr="00347487">
        <w:rPr>
          <w:b w:val="0"/>
          <w:bCs/>
          <w:sz w:val="22"/>
          <w:szCs w:val="22"/>
        </w:rPr>
        <w:t xml:space="preserve">acceptable </w:t>
      </w:r>
      <w:r w:rsidRPr="00347487">
        <w:rPr>
          <w:b w:val="0"/>
          <w:bCs/>
          <w:sz w:val="22"/>
          <w:szCs w:val="22"/>
        </w:rPr>
        <w:t>documentation related to all elements of WI</w:t>
      </w:r>
      <w:r w:rsidR="00426D3D" w:rsidRPr="00347487">
        <w:rPr>
          <w:b w:val="0"/>
          <w:bCs/>
          <w:sz w:val="22"/>
          <w:szCs w:val="22"/>
        </w:rPr>
        <w:t>O</w:t>
      </w:r>
      <w:r w:rsidRPr="00347487">
        <w:rPr>
          <w:b w:val="0"/>
          <w:bCs/>
          <w:sz w:val="22"/>
          <w:szCs w:val="22"/>
        </w:rPr>
        <w:t>A Youth Program eligibility</w:t>
      </w:r>
      <w:r w:rsidR="00E9349F" w:rsidRPr="00347487">
        <w:rPr>
          <w:b w:val="0"/>
          <w:bCs/>
          <w:sz w:val="22"/>
          <w:szCs w:val="22"/>
        </w:rPr>
        <w:t>;</w:t>
      </w:r>
    </w:p>
    <w:p w14:paraId="328EA211" w14:textId="77777777" w:rsidR="00D05FD6" w:rsidRDefault="00D05FD6"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 xml:space="preserve">program activities and enrollments; </w:t>
      </w:r>
      <w:r w:rsidR="002A401A">
        <w:rPr>
          <w:b w:val="0"/>
          <w:bCs/>
          <w:sz w:val="22"/>
          <w:szCs w:val="22"/>
        </w:rPr>
        <w:t xml:space="preserve">NCWorks </w:t>
      </w:r>
      <w:r w:rsidRPr="00347487">
        <w:rPr>
          <w:b w:val="0"/>
          <w:bCs/>
          <w:sz w:val="22"/>
          <w:szCs w:val="22"/>
        </w:rPr>
        <w:t xml:space="preserve">system procedures for entering case notes and recording changes in participation status, etc. </w:t>
      </w:r>
    </w:p>
    <w:p w14:paraId="24EC31B5" w14:textId="77777777" w:rsidR="002A401A" w:rsidRPr="00347487" w:rsidRDefault="002A401A"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Pr>
          <w:b w:val="0"/>
          <w:bCs/>
          <w:sz w:val="22"/>
          <w:szCs w:val="22"/>
        </w:rPr>
        <w:t xml:space="preserve">referral of </w:t>
      </w:r>
      <w:r w:rsidR="001F6DC1">
        <w:rPr>
          <w:b w:val="0"/>
          <w:bCs/>
          <w:sz w:val="22"/>
          <w:szCs w:val="22"/>
        </w:rPr>
        <w:t>candidates not enrolled to training or educational programs with the capacity to serve them.</w:t>
      </w:r>
    </w:p>
    <w:p w14:paraId="143BA3D4" w14:textId="77777777" w:rsidR="00E74C88" w:rsidRPr="00347487" w:rsidRDefault="00280602" w:rsidP="001E6ABD">
      <w:pPr>
        <w:pStyle w:val="BodyTextIndent3"/>
        <w:numPr>
          <w:ilvl w:val="0"/>
          <w:numId w:val="7"/>
        </w:numPr>
        <w:tabs>
          <w:tab w:val="clear" w:pos="280"/>
          <w:tab w:val="clear" w:pos="561"/>
          <w:tab w:val="clear" w:pos="842"/>
          <w:tab w:val="clear" w:pos="1123"/>
          <w:tab w:val="clear" w:pos="1440"/>
          <w:tab w:val="left" w:pos="540"/>
        </w:tabs>
        <w:rPr>
          <w:b w:val="0"/>
          <w:bCs/>
          <w:sz w:val="22"/>
          <w:szCs w:val="22"/>
        </w:rPr>
      </w:pPr>
      <w:r w:rsidRPr="00347487">
        <w:rPr>
          <w:b w:val="0"/>
          <w:bCs/>
          <w:sz w:val="22"/>
          <w:szCs w:val="22"/>
        </w:rPr>
        <w:t xml:space="preserve">Assessment of </w:t>
      </w:r>
      <w:r w:rsidR="00E74C88" w:rsidRPr="00347487">
        <w:rPr>
          <w:b w:val="0"/>
          <w:bCs/>
          <w:sz w:val="22"/>
          <w:szCs w:val="22"/>
        </w:rPr>
        <w:t xml:space="preserve">individual </w:t>
      </w:r>
      <w:r w:rsidRPr="00347487">
        <w:rPr>
          <w:b w:val="0"/>
          <w:bCs/>
          <w:sz w:val="22"/>
          <w:szCs w:val="22"/>
        </w:rPr>
        <w:t xml:space="preserve">support </w:t>
      </w:r>
      <w:r w:rsidR="00E74C88" w:rsidRPr="00347487">
        <w:rPr>
          <w:b w:val="0"/>
          <w:bCs/>
          <w:sz w:val="22"/>
          <w:szCs w:val="22"/>
        </w:rPr>
        <w:t xml:space="preserve">needs </w:t>
      </w:r>
      <w:r w:rsidRPr="00347487">
        <w:rPr>
          <w:b w:val="0"/>
          <w:bCs/>
          <w:sz w:val="22"/>
          <w:szCs w:val="22"/>
        </w:rPr>
        <w:t xml:space="preserve">and connections to organizations that can help address </w:t>
      </w:r>
      <w:r w:rsidR="009D1CCB" w:rsidRPr="00347487">
        <w:rPr>
          <w:b w:val="0"/>
          <w:bCs/>
          <w:sz w:val="22"/>
          <w:szCs w:val="22"/>
        </w:rPr>
        <w:t>essential</w:t>
      </w:r>
      <w:r w:rsidRPr="00347487">
        <w:rPr>
          <w:b w:val="0"/>
          <w:bCs/>
          <w:sz w:val="22"/>
          <w:szCs w:val="22"/>
        </w:rPr>
        <w:t xml:space="preserve"> needs</w:t>
      </w:r>
      <w:r w:rsidR="0004235B" w:rsidRPr="00347487">
        <w:rPr>
          <w:b w:val="0"/>
          <w:bCs/>
          <w:sz w:val="22"/>
          <w:szCs w:val="22"/>
        </w:rPr>
        <w:t xml:space="preserve"> </w:t>
      </w:r>
      <w:r w:rsidR="00E74C88" w:rsidRPr="00347487">
        <w:rPr>
          <w:b w:val="0"/>
          <w:bCs/>
          <w:sz w:val="22"/>
          <w:szCs w:val="22"/>
        </w:rPr>
        <w:t xml:space="preserve">(personal, </w:t>
      </w:r>
      <w:proofErr w:type="gramStart"/>
      <w:r w:rsidR="00E74C88" w:rsidRPr="00347487">
        <w:rPr>
          <w:b w:val="0"/>
          <w:bCs/>
          <w:sz w:val="22"/>
          <w:szCs w:val="22"/>
        </w:rPr>
        <w:t>familial</w:t>
      </w:r>
      <w:proofErr w:type="gramEnd"/>
      <w:r w:rsidR="00E74C88" w:rsidRPr="00347487">
        <w:rPr>
          <w:b w:val="0"/>
          <w:bCs/>
          <w:sz w:val="22"/>
          <w:szCs w:val="22"/>
        </w:rPr>
        <w:t xml:space="preserve"> and social);</w:t>
      </w:r>
    </w:p>
    <w:p w14:paraId="4F08C2E6" w14:textId="54F8D313" w:rsidR="00280602" w:rsidRPr="00347487" w:rsidRDefault="003C055A" w:rsidP="00E9349F">
      <w:pPr>
        <w:pStyle w:val="BodyTextIndent3"/>
        <w:numPr>
          <w:ilvl w:val="1"/>
          <w:numId w:val="7"/>
        </w:numPr>
        <w:tabs>
          <w:tab w:val="clear" w:pos="280"/>
          <w:tab w:val="clear" w:pos="561"/>
          <w:tab w:val="clear" w:pos="842"/>
          <w:tab w:val="clear" w:pos="1123"/>
          <w:tab w:val="clear" w:pos="1440"/>
        </w:tabs>
        <w:ind w:left="630" w:hanging="270"/>
        <w:rPr>
          <w:b w:val="0"/>
          <w:bCs/>
          <w:sz w:val="22"/>
          <w:szCs w:val="22"/>
        </w:rPr>
      </w:pPr>
      <w:r w:rsidRPr="00347487">
        <w:rPr>
          <w:b w:val="0"/>
          <w:bCs/>
          <w:sz w:val="22"/>
          <w:szCs w:val="22"/>
        </w:rPr>
        <w:t>often</w:t>
      </w:r>
      <w:r w:rsidR="00280602" w:rsidRPr="00347487">
        <w:rPr>
          <w:b w:val="0"/>
          <w:bCs/>
          <w:sz w:val="22"/>
          <w:szCs w:val="22"/>
        </w:rPr>
        <w:t xml:space="preserve"> involves helping clients access services provided by a variety of public, faith based and community </w:t>
      </w:r>
      <w:r w:rsidR="00D80D19">
        <w:rPr>
          <w:b w:val="0"/>
          <w:bCs/>
          <w:sz w:val="22"/>
          <w:szCs w:val="22"/>
        </w:rPr>
        <w:t>resource</w:t>
      </w:r>
      <w:r w:rsidR="00280602" w:rsidRPr="00347487">
        <w:rPr>
          <w:b w:val="0"/>
          <w:bCs/>
          <w:sz w:val="22"/>
          <w:szCs w:val="22"/>
        </w:rPr>
        <w:t xml:space="preserve"> organizations</w:t>
      </w:r>
      <w:r w:rsidR="00E9349F" w:rsidRPr="00347487">
        <w:rPr>
          <w:b w:val="0"/>
          <w:bCs/>
          <w:sz w:val="22"/>
          <w:szCs w:val="22"/>
        </w:rPr>
        <w:t>;</w:t>
      </w:r>
    </w:p>
    <w:p w14:paraId="1E29C4F4" w14:textId="2A01F334" w:rsidR="009D1CCB" w:rsidRPr="00347487" w:rsidRDefault="009D1CCB" w:rsidP="00E9349F">
      <w:pPr>
        <w:pStyle w:val="BodyTextIndent3"/>
        <w:numPr>
          <w:ilvl w:val="1"/>
          <w:numId w:val="7"/>
        </w:numPr>
        <w:tabs>
          <w:tab w:val="clear" w:pos="280"/>
          <w:tab w:val="clear" w:pos="561"/>
          <w:tab w:val="clear" w:pos="842"/>
          <w:tab w:val="clear" w:pos="1123"/>
          <w:tab w:val="clear" w:pos="1440"/>
        </w:tabs>
        <w:ind w:left="630" w:hanging="270"/>
        <w:rPr>
          <w:b w:val="0"/>
          <w:bCs/>
          <w:sz w:val="22"/>
          <w:szCs w:val="22"/>
        </w:rPr>
      </w:pPr>
      <w:r w:rsidRPr="00347487">
        <w:rPr>
          <w:b w:val="0"/>
          <w:bCs/>
          <w:sz w:val="22"/>
          <w:szCs w:val="22"/>
        </w:rPr>
        <w:t>WIOA funds, as specified by Board policy, may be used to provide emergency support</w:t>
      </w:r>
      <w:r w:rsidR="00D80D19">
        <w:rPr>
          <w:b w:val="0"/>
          <w:bCs/>
          <w:sz w:val="22"/>
          <w:szCs w:val="22"/>
        </w:rPr>
        <w:t>ive services</w:t>
      </w:r>
      <w:r w:rsidRPr="00347487">
        <w:rPr>
          <w:b w:val="0"/>
          <w:bCs/>
          <w:sz w:val="22"/>
          <w:szCs w:val="22"/>
        </w:rPr>
        <w:t xml:space="preserve"> while clients seek longer-term support from other community resources;</w:t>
      </w:r>
    </w:p>
    <w:p w14:paraId="43757E7C" w14:textId="77777777" w:rsidR="00712A23" w:rsidRPr="007A6C60" w:rsidRDefault="00E851B7"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7A6C60">
        <w:rPr>
          <w:b w:val="0"/>
          <w:bCs/>
          <w:sz w:val="22"/>
          <w:szCs w:val="22"/>
        </w:rPr>
        <w:t>B</w:t>
      </w:r>
      <w:r w:rsidR="00E74C88" w:rsidRPr="007A6C60">
        <w:rPr>
          <w:b w:val="0"/>
          <w:bCs/>
          <w:sz w:val="22"/>
          <w:szCs w:val="22"/>
        </w:rPr>
        <w:t>asic skills assessment (</w:t>
      </w:r>
      <w:r w:rsidR="00E257EF" w:rsidRPr="007A6C60">
        <w:rPr>
          <w:b w:val="0"/>
          <w:bCs/>
          <w:sz w:val="22"/>
          <w:szCs w:val="22"/>
        </w:rPr>
        <w:t>literacy and numeracy</w:t>
      </w:r>
      <w:r w:rsidR="00E74C88" w:rsidRPr="007A6C60">
        <w:rPr>
          <w:b w:val="0"/>
          <w:bCs/>
          <w:sz w:val="22"/>
          <w:szCs w:val="22"/>
        </w:rPr>
        <w:t>)</w:t>
      </w:r>
      <w:r w:rsidR="00B86C84" w:rsidRPr="007A6C60">
        <w:rPr>
          <w:b w:val="0"/>
          <w:bCs/>
          <w:sz w:val="22"/>
          <w:szCs w:val="22"/>
        </w:rPr>
        <w:t>;</w:t>
      </w:r>
    </w:p>
    <w:p w14:paraId="0D823D95" w14:textId="77777777" w:rsidR="0090562F" w:rsidRPr="00347487" w:rsidRDefault="003C055A" w:rsidP="00E9349F">
      <w:pPr>
        <w:pStyle w:val="BodyTextIndent3"/>
        <w:numPr>
          <w:ilvl w:val="1"/>
          <w:numId w:val="7"/>
        </w:numPr>
        <w:tabs>
          <w:tab w:val="clear" w:pos="280"/>
          <w:tab w:val="clear" w:pos="561"/>
          <w:tab w:val="clear" w:pos="842"/>
          <w:tab w:val="clear" w:pos="1123"/>
          <w:tab w:val="clear" w:pos="1440"/>
          <w:tab w:val="left" w:pos="1260"/>
        </w:tabs>
        <w:ind w:left="630" w:hanging="270"/>
        <w:rPr>
          <w:b w:val="0"/>
          <w:bCs/>
          <w:sz w:val="22"/>
          <w:szCs w:val="22"/>
        </w:rPr>
      </w:pPr>
      <w:r w:rsidRPr="00347487">
        <w:rPr>
          <w:b w:val="0"/>
          <w:bCs/>
          <w:sz w:val="22"/>
          <w:szCs w:val="22"/>
        </w:rPr>
        <w:t>administer the Test of Adult Basic Education Level D to determine the literacy and numeracy of clients at (or before) t</w:t>
      </w:r>
      <w:r w:rsidR="00E9349F" w:rsidRPr="00347487">
        <w:rPr>
          <w:b w:val="0"/>
          <w:bCs/>
          <w:sz w:val="22"/>
          <w:szCs w:val="22"/>
        </w:rPr>
        <w:t>he point of program enrollment;</w:t>
      </w:r>
      <w:r w:rsidR="007047E0" w:rsidRPr="00347487">
        <w:rPr>
          <w:b w:val="0"/>
          <w:bCs/>
          <w:sz w:val="22"/>
          <w:szCs w:val="22"/>
        </w:rPr>
        <w:t xml:space="preserve"> and incrementally thereafter to measure skills gain.  </w:t>
      </w:r>
    </w:p>
    <w:p w14:paraId="58812B22" w14:textId="77777777" w:rsidR="00F22F4C" w:rsidRPr="00347487" w:rsidRDefault="006A7114" w:rsidP="006A7114">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 xml:space="preserve">Life skills education </w:t>
      </w:r>
    </w:p>
    <w:p w14:paraId="6E60A56B" w14:textId="77777777" w:rsidR="001702B3" w:rsidRPr="00347487" w:rsidRDefault="006A7114"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personal organization</w:t>
      </w:r>
      <w:r w:rsidR="00F22F4C" w:rsidRPr="00347487">
        <w:rPr>
          <w:b w:val="0"/>
          <w:bCs/>
          <w:sz w:val="22"/>
          <w:szCs w:val="22"/>
        </w:rPr>
        <w:t xml:space="preserve"> and appearance</w:t>
      </w:r>
      <w:r w:rsidRPr="00347487">
        <w:rPr>
          <w:b w:val="0"/>
          <w:bCs/>
          <w:sz w:val="22"/>
          <w:szCs w:val="22"/>
        </w:rPr>
        <w:t xml:space="preserve">, time and financial management, </w:t>
      </w:r>
      <w:r w:rsidR="00A27290" w:rsidRPr="00347487">
        <w:rPr>
          <w:b w:val="0"/>
          <w:bCs/>
          <w:sz w:val="22"/>
          <w:szCs w:val="22"/>
        </w:rPr>
        <w:t>interpersonal/</w:t>
      </w:r>
      <w:r w:rsidRPr="00347487">
        <w:rPr>
          <w:b w:val="0"/>
          <w:bCs/>
          <w:sz w:val="22"/>
          <w:szCs w:val="22"/>
        </w:rPr>
        <w:t xml:space="preserve">social skills, communication skills, </w:t>
      </w:r>
      <w:r w:rsidR="00A27290" w:rsidRPr="00347487">
        <w:rPr>
          <w:b w:val="0"/>
          <w:bCs/>
          <w:sz w:val="22"/>
          <w:szCs w:val="22"/>
        </w:rPr>
        <w:t>study skills, etc.</w:t>
      </w:r>
    </w:p>
    <w:p w14:paraId="0CB6F38F" w14:textId="5F098AF4" w:rsidR="006A7114" w:rsidRPr="00347487" w:rsidRDefault="001702B3"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effective workplace behaviors - </w:t>
      </w:r>
      <w:r w:rsidR="006A7114" w:rsidRPr="00347487">
        <w:rPr>
          <w:b w:val="0"/>
          <w:bCs/>
          <w:sz w:val="22"/>
          <w:szCs w:val="22"/>
        </w:rPr>
        <w:t xml:space="preserve">business etiquette, making/keeping commitments, </w:t>
      </w:r>
      <w:r w:rsidRPr="00347487">
        <w:rPr>
          <w:b w:val="0"/>
          <w:bCs/>
          <w:sz w:val="22"/>
          <w:szCs w:val="22"/>
        </w:rPr>
        <w:t xml:space="preserve">employer and co-worker expectations, teamwork, </w:t>
      </w:r>
      <w:r w:rsidR="006A7114" w:rsidRPr="00347487">
        <w:rPr>
          <w:b w:val="0"/>
          <w:bCs/>
          <w:sz w:val="22"/>
          <w:szCs w:val="22"/>
        </w:rPr>
        <w:t xml:space="preserve">etc.- includes </w:t>
      </w:r>
      <w:r w:rsidR="007A6C60">
        <w:rPr>
          <w:b w:val="0"/>
          <w:bCs/>
          <w:sz w:val="22"/>
          <w:szCs w:val="22"/>
        </w:rPr>
        <w:t>Virtual Job Shadow product</w:t>
      </w:r>
      <w:r w:rsidR="00D80D19">
        <w:rPr>
          <w:b w:val="0"/>
          <w:bCs/>
          <w:sz w:val="22"/>
          <w:szCs w:val="22"/>
        </w:rPr>
        <w:t xml:space="preserve"> </w:t>
      </w:r>
      <w:r w:rsidR="006A7114" w:rsidRPr="00347487">
        <w:rPr>
          <w:b w:val="0"/>
          <w:bCs/>
          <w:sz w:val="22"/>
          <w:szCs w:val="22"/>
        </w:rPr>
        <w:t>and follow-up counseling</w:t>
      </w:r>
      <w:r w:rsidR="007047E0" w:rsidRPr="00347487">
        <w:rPr>
          <w:b w:val="0"/>
          <w:bCs/>
          <w:sz w:val="22"/>
          <w:szCs w:val="22"/>
        </w:rPr>
        <w:t xml:space="preserve"> and worksite reinforcement</w:t>
      </w:r>
      <w:r w:rsidR="006A7114" w:rsidRPr="00347487">
        <w:rPr>
          <w:b w:val="0"/>
          <w:bCs/>
          <w:sz w:val="22"/>
          <w:szCs w:val="22"/>
        </w:rPr>
        <w:t>;</w:t>
      </w:r>
    </w:p>
    <w:p w14:paraId="61AA67D3" w14:textId="77777777" w:rsidR="00332019" w:rsidRPr="00347487" w:rsidRDefault="00332019"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computer skills, internet and social media skills, use of appropriate mobile applications, etc. </w:t>
      </w:r>
    </w:p>
    <w:p w14:paraId="615DF04D" w14:textId="77777777" w:rsidR="006A7114" w:rsidRPr="00347487" w:rsidRDefault="006A7114" w:rsidP="006A7114">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Career Interest assessments and the provision of career pathways information including (training requirements and costs, occupational demand</w:t>
      </w:r>
      <w:r w:rsidR="007047E0" w:rsidRPr="00347487">
        <w:rPr>
          <w:b w:val="0"/>
          <w:bCs/>
          <w:sz w:val="22"/>
          <w:szCs w:val="22"/>
        </w:rPr>
        <w:t xml:space="preserve">, probable </w:t>
      </w:r>
      <w:r w:rsidRPr="00347487">
        <w:rPr>
          <w:b w:val="0"/>
          <w:bCs/>
          <w:sz w:val="22"/>
          <w:szCs w:val="22"/>
        </w:rPr>
        <w:t>wages, prospective employers, etc.)</w:t>
      </w:r>
    </w:p>
    <w:p w14:paraId="6BD8B454" w14:textId="75B86E17" w:rsidR="00AE3A7B" w:rsidRPr="00347487" w:rsidRDefault="008F579F"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347487">
        <w:rPr>
          <w:b w:val="0"/>
          <w:bCs/>
          <w:sz w:val="22"/>
          <w:szCs w:val="22"/>
        </w:rPr>
        <w:t>D</w:t>
      </w:r>
      <w:r w:rsidR="00712A23" w:rsidRPr="00347487">
        <w:rPr>
          <w:b w:val="0"/>
          <w:bCs/>
          <w:sz w:val="22"/>
          <w:szCs w:val="22"/>
        </w:rPr>
        <w:t xml:space="preserve">evelopment of an Individual </w:t>
      </w:r>
      <w:r w:rsidR="00906F34" w:rsidRPr="00347487">
        <w:rPr>
          <w:b w:val="0"/>
          <w:bCs/>
          <w:sz w:val="22"/>
          <w:szCs w:val="22"/>
        </w:rPr>
        <w:t>Service Strategy</w:t>
      </w:r>
      <w:r w:rsidR="0004235B" w:rsidRPr="00347487">
        <w:rPr>
          <w:b w:val="0"/>
          <w:bCs/>
          <w:sz w:val="22"/>
          <w:szCs w:val="22"/>
        </w:rPr>
        <w:t xml:space="preserve"> </w:t>
      </w:r>
      <w:r w:rsidR="00E34D69">
        <w:rPr>
          <w:b w:val="0"/>
          <w:bCs/>
          <w:sz w:val="22"/>
          <w:szCs w:val="22"/>
        </w:rPr>
        <w:t xml:space="preserve">in the NCWorks Online System0 Printed, </w:t>
      </w:r>
      <w:proofErr w:type="gramStart"/>
      <w:r w:rsidR="00E34D69">
        <w:rPr>
          <w:b w:val="0"/>
          <w:bCs/>
          <w:sz w:val="22"/>
          <w:szCs w:val="22"/>
        </w:rPr>
        <w:t>Signed</w:t>
      </w:r>
      <w:proofErr w:type="gramEnd"/>
      <w:r w:rsidR="00E34D69">
        <w:rPr>
          <w:b w:val="0"/>
          <w:bCs/>
          <w:sz w:val="22"/>
          <w:szCs w:val="22"/>
        </w:rPr>
        <w:t xml:space="preserve"> and Dated and Uploaded</w:t>
      </w:r>
      <w:r w:rsidR="00712A23" w:rsidRPr="00347487">
        <w:rPr>
          <w:b w:val="0"/>
          <w:bCs/>
          <w:sz w:val="22"/>
          <w:szCs w:val="22"/>
        </w:rPr>
        <w:t>;</w:t>
      </w:r>
    </w:p>
    <w:p w14:paraId="738AEC1B" w14:textId="77777777" w:rsidR="00712A23" w:rsidRPr="00347487" w:rsidRDefault="00424FA1" w:rsidP="00DD5AAE">
      <w:pPr>
        <w:pStyle w:val="BodyTextIndent3"/>
        <w:numPr>
          <w:ilvl w:val="0"/>
          <w:numId w:val="7"/>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 w:val="left" w:pos="360"/>
          <w:tab w:val="left" w:pos="540"/>
        </w:tabs>
        <w:rPr>
          <w:b w:val="0"/>
          <w:bCs/>
          <w:sz w:val="22"/>
          <w:szCs w:val="22"/>
        </w:rPr>
      </w:pPr>
      <w:r w:rsidRPr="00347487">
        <w:rPr>
          <w:b w:val="0"/>
          <w:bCs/>
          <w:sz w:val="22"/>
          <w:szCs w:val="22"/>
        </w:rPr>
        <w:t xml:space="preserve">High School </w:t>
      </w:r>
      <w:r w:rsidR="007047E0" w:rsidRPr="00347487">
        <w:rPr>
          <w:b w:val="0"/>
          <w:bCs/>
          <w:sz w:val="22"/>
          <w:szCs w:val="22"/>
        </w:rPr>
        <w:t xml:space="preserve">Diploma or </w:t>
      </w:r>
      <w:r w:rsidRPr="00347487">
        <w:rPr>
          <w:b w:val="0"/>
          <w:bCs/>
          <w:sz w:val="22"/>
          <w:szCs w:val="22"/>
        </w:rPr>
        <w:t xml:space="preserve">Equivalency </w:t>
      </w:r>
      <w:r w:rsidR="008768BA" w:rsidRPr="00347487">
        <w:rPr>
          <w:b w:val="0"/>
          <w:bCs/>
          <w:sz w:val="22"/>
          <w:szCs w:val="22"/>
        </w:rPr>
        <w:t>i</w:t>
      </w:r>
      <w:r w:rsidR="00ED1538" w:rsidRPr="00347487">
        <w:rPr>
          <w:b w:val="0"/>
          <w:bCs/>
          <w:sz w:val="22"/>
          <w:szCs w:val="22"/>
        </w:rPr>
        <w:t>nstruction</w:t>
      </w:r>
      <w:r w:rsidR="00431D51" w:rsidRPr="00347487">
        <w:rPr>
          <w:b w:val="0"/>
          <w:bCs/>
          <w:sz w:val="22"/>
          <w:szCs w:val="22"/>
        </w:rPr>
        <w:t xml:space="preserve">, </w:t>
      </w:r>
      <w:r w:rsidR="00ED1538" w:rsidRPr="00347487">
        <w:rPr>
          <w:b w:val="0"/>
          <w:bCs/>
          <w:sz w:val="22"/>
          <w:szCs w:val="22"/>
        </w:rPr>
        <w:t>tutoring</w:t>
      </w:r>
      <w:r w:rsidR="00431D51" w:rsidRPr="00347487">
        <w:rPr>
          <w:b w:val="0"/>
          <w:bCs/>
          <w:sz w:val="22"/>
          <w:szCs w:val="22"/>
        </w:rPr>
        <w:t xml:space="preserve"> and </w:t>
      </w:r>
      <w:r w:rsidR="00ED1538" w:rsidRPr="00347487">
        <w:rPr>
          <w:b w:val="0"/>
          <w:bCs/>
          <w:sz w:val="22"/>
          <w:szCs w:val="22"/>
        </w:rPr>
        <w:t>mentoring</w:t>
      </w:r>
      <w:r w:rsidR="00AE3A7B" w:rsidRPr="00347487">
        <w:rPr>
          <w:b w:val="0"/>
          <w:bCs/>
          <w:sz w:val="22"/>
          <w:szCs w:val="22"/>
        </w:rPr>
        <w:t xml:space="preserve"> (if appropriate)</w:t>
      </w:r>
      <w:r w:rsidR="0081659A" w:rsidRPr="00347487">
        <w:rPr>
          <w:b w:val="0"/>
          <w:bCs/>
          <w:sz w:val="22"/>
          <w:szCs w:val="22"/>
        </w:rPr>
        <w:t xml:space="preserve"> including community college adult education/basic skills programs</w:t>
      </w:r>
      <w:r w:rsidR="00ED1538" w:rsidRPr="00347487">
        <w:rPr>
          <w:b w:val="0"/>
          <w:bCs/>
          <w:sz w:val="22"/>
          <w:szCs w:val="22"/>
        </w:rPr>
        <w:t>;</w:t>
      </w:r>
    </w:p>
    <w:p w14:paraId="3390AFBC" w14:textId="5E6C0DB7" w:rsidR="00CD5B6A" w:rsidRPr="00347487" w:rsidRDefault="00D80D19" w:rsidP="00491E52">
      <w:pPr>
        <w:pStyle w:val="BodyTextIndent3"/>
        <w:numPr>
          <w:ilvl w:val="0"/>
          <w:numId w:val="7"/>
        </w:numPr>
        <w:tabs>
          <w:tab w:val="clear" w:pos="-1440"/>
          <w:tab w:val="clear" w:pos="-72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 w:val="left" w:pos="540"/>
        </w:tabs>
        <w:rPr>
          <w:b w:val="0"/>
          <w:bCs/>
          <w:sz w:val="22"/>
          <w:szCs w:val="22"/>
        </w:rPr>
      </w:pPr>
      <w:r>
        <w:rPr>
          <w:b w:val="0"/>
          <w:bCs/>
          <w:sz w:val="22"/>
          <w:szCs w:val="22"/>
        </w:rPr>
        <w:t>Encouragement to p</w:t>
      </w:r>
      <w:r w:rsidR="00CD5B6A" w:rsidRPr="00347487">
        <w:rPr>
          <w:b w:val="0"/>
          <w:bCs/>
          <w:sz w:val="22"/>
          <w:szCs w:val="22"/>
        </w:rPr>
        <w:t>repar</w:t>
      </w:r>
      <w:r>
        <w:rPr>
          <w:b w:val="0"/>
          <w:bCs/>
          <w:sz w:val="22"/>
          <w:szCs w:val="22"/>
        </w:rPr>
        <w:t>e</w:t>
      </w:r>
      <w:r w:rsidR="00CD5B6A" w:rsidRPr="00347487">
        <w:rPr>
          <w:b w:val="0"/>
          <w:bCs/>
          <w:sz w:val="22"/>
          <w:szCs w:val="22"/>
        </w:rPr>
        <w:t xml:space="preserve"> for and completion of the </w:t>
      </w:r>
      <w:r w:rsidR="00491E52" w:rsidRPr="00347487">
        <w:rPr>
          <w:b w:val="0"/>
          <w:bCs/>
          <w:sz w:val="22"/>
          <w:szCs w:val="22"/>
        </w:rPr>
        <w:t xml:space="preserve">National </w:t>
      </w:r>
      <w:r w:rsidR="00CD5B6A" w:rsidRPr="00347487">
        <w:rPr>
          <w:b w:val="0"/>
          <w:bCs/>
          <w:sz w:val="22"/>
          <w:szCs w:val="22"/>
        </w:rPr>
        <w:t xml:space="preserve">Career Readiness Certificate (Online subscription to </w:t>
      </w:r>
      <w:r>
        <w:rPr>
          <w:b w:val="0"/>
          <w:bCs/>
          <w:sz w:val="22"/>
          <w:szCs w:val="22"/>
        </w:rPr>
        <w:t>WorkKeys Curriculum available through NCWorks Career Centers</w:t>
      </w:r>
      <w:r w:rsidR="00BC516E" w:rsidRPr="00347487">
        <w:rPr>
          <w:b w:val="0"/>
          <w:bCs/>
          <w:sz w:val="22"/>
          <w:szCs w:val="22"/>
        </w:rPr>
        <w:t xml:space="preserve"> and WorkKeys assessments</w:t>
      </w:r>
      <w:r w:rsidR="00CD5B6A" w:rsidRPr="00347487">
        <w:rPr>
          <w:b w:val="0"/>
          <w:bCs/>
          <w:sz w:val="22"/>
          <w:szCs w:val="22"/>
        </w:rPr>
        <w:t xml:space="preserve"> </w:t>
      </w:r>
      <w:r w:rsidR="00BC516E" w:rsidRPr="00347487">
        <w:rPr>
          <w:b w:val="0"/>
          <w:bCs/>
          <w:sz w:val="22"/>
          <w:szCs w:val="22"/>
        </w:rPr>
        <w:t>(</w:t>
      </w:r>
      <w:r w:rsidR="00491E52" w:rsidRPr="00347487">
        <w:rPr>
          <w:b w:val="0"/>
          <w:bCs/>
          <w:sz w:val="22"/>
          <w:szCs w:val="22"/>
        </w:rPr>
        <w:t>fees paid</w:t>
      </w:r>
      <w:r w:rsidR="00CD5B6A" w:rsidRPr="00347487">
        <w:rPr>
          <w:b w:val="0"/>
          <w:bCs/>
          <w:sz w:val="22"/>
          <w:szCs w:val="22"/>
        </w:rPr>
        <w:t xml:space="preserve"> by t</w:t>
      </w:r>
      <w:r w:rsidR="00A57B42" w:rsidRPr="00347487">
        <w:rPr>
          <w:b w:val="0"/>
          <w:bCs/>
          <w:sz w:val="22"/>
          <w:szCs w:val="22"/>
        </w:rPr>
        <w:t>h</w:t>
      </w:r>
      <w:r w:rsidR="00864E35" w:rsidRPr="00347487">
        <w:rPr>
          <w:b w:val="0"/>
          <w:bCs/>
          <w:sz w:val="22"/>
          <w:szCs w:val="22"/>
        </w:rPr>
        <w:t>e Mountain Area Workfor</w:t>
      </w:r>
      <w:r w:rsidR="00A57B42" w:rsidRPr="00347487">
        <w:rPr>
          <w:b w:val="0"/>
          <w:bCs/>
          <w:sz w:val="22"/>
          <w:szCs w:val="22"/>
        </w:rPr>
        <w:t>ce Deve</w:t>
      </w:r>
      <w:r w:rsidR="00E9349F" w:rsidRPr="00347487">
        <w:rPr>
          <w:b w:val="0"/>
          <w:bCs/>
          <w:sz w:val="22"/>
          <w:szCs w:val="22"/>
        </w:rPr>
        <w:t>lopment Board);</w:t>
      </w:r>
    </w:p>
    <w:p w14:paraId="50B296BD" w14:textId="77777777" w:rsidR="00712A23" w:rsidRPr="00347487" w:rsidRDefault="008F579F" w:rsidP="0004235B">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O</w:t>
      </w:r>
      <w:r w:rsidR="00712A23" w:rsidRPr="00347487">
        <w:rPr>
          <w:b w:val="0"/>
          <w:bCs/>
          <w:sz w:val="22"/>
          <w:szCs w:val="22"/>
        </w:rPr>
        <w:t xml:space="preserve">ccupational skills training </w:t>
      </w:r>
      <w:r w:rsidR="0004235B" w:rsidRPr="00347487">
        <w:rPr>
          <w:b w:val="0"/>
          <w:bCs/>
          <w:sz w:val="22"/>
          <w:szCs w:val="22"/>
        </w:rPr>
        <w:t xml:space="preserve">provided through </w:t>
      </w:r>
      <w:r w:rsidR="008262F9" w:rsidRPr="00347487">
        <w:rPr>
          <w:b w:val="0"/>
          <w:bCs/>
          <w:sz w:val="22"/>
          <w:szCs w:val="22"/>
        </w:rPr>
        <w:t>MAWDB</w:t>
      </w:r>
      <w:r w:rsidR="0004235B" w:rsidRPr="00347487">
        <w:rPr>
          <w:b w:val="0"/>
          <w:bCs/>
          <w:sz w:val="22"/>
          <w:szCs w:val="22"/>
        </w:rPr>
        <w:t xml:space="preserve"> approved training providers (see </w:t>
      </w:r>
      <w:hyperlink r:id="rId20" w:history="1">
        <w:r w:rsidR="00272219" w:rsidRPr="00347487">
          <w:rPr>
            <w:rStyle w:val="Hyperlink"/>
            <w:b w:val="0"/>
            <w:bCs/>
            <w:sz w:val="22"/>
            <w:szCs w:val="22"/>
          </w:rPr>
          <w:t>http://www.ncworks.gov</w:t>
        </w:r>
      </w:hyperlink>
      <w:r w:rsidR="00272219" w:rsidRPr="00347487">
        <w:rPr>
          <w:b w:val="0"/>
          <w:bCs/>
          <w:sz w:val="22"/>
          <w:szCs w:val="22"/>
        </w:rPr>
        <w:t xml:space="preserve"> </w:t>
      </w:r>
      <w:r w:rsidR="008262F9" w:rsidRPr="00347487">
        <w:rPr>
          <w:b w:val="0"/>
          <w:bCs/>
          <w:sz w:val="22"/>
          <w:szCs w:val="22"/>
        </w:rPr>
        <w:t>- L</w:t>
      </w:r>
      <w:r w:rsidR="00B471CC" w:rsidRPr="00347487">
        <w:rPr>
          <w:b w:val="0"/>
          <w:bCs/>
          <w:sz w:val="22"/>
          <w:szCs w:val="22"/>
        </w:rPr>
        <w:t xml:space="preserve">ist of approved training </w:t>
      </w:r>
      <w:r w:rsidR="0004235B" w:rsidRPr="00347487">
        <w:rPr>
          <w:b w:val="0"/>
          <w:bCs/>
          <w:sz w:val="22"/>
          <w:szCs w:val="22"/>
        </w:rPr>
        <w:t>courses</w:t>
      </w:r>
      <w:r w:rsidR="00B471CC" w:rsidRPr="00347487">
        <w:rPr>
          <w:b w:val="0"/>
          <w:bCs/>
          <w:sz w:val="22"/>
          <w:szCs w:val="22"/>
        </w:rPr>
        <w:t>: Attachment B)</w:t>
      </w:r>
      <w:r w:rsidR="00CD5B6A" w:rsidRPr="00347487">
        <w:rPr>
          <w:b w:val="0"/>
          <w:bCs/>
          <w:sz w:val="22"/>
          <w:szCs w:val="22"/>
        </w:rPr>
        <w:t>;</w:t>
      </w:r>
    </w:p>
    <w:p w14:paraId="6E4DA986" w14:textId="77777777"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E</w:t>
      </w:r>
      <w:r w:rsidR="00B86C84" w:rsidRPr="00347487">
        <w:rPr>
          <w:b w:val="0"/>
          <w:bCs/>
          <w:sz w:val="22"/>
          <w:szCs w:val="22"/>
        </w:rPr>
        <w:t>mployability skills assessment</w:t>
      </w:r>
      <w:r w:rsidR="00BC516E" w:rsidRPr="00347487">
        <w:rPr>
          <w:b w:val="0"/>
          <w:bCs/>
          <w:sz w:val="22"/>
          <w:szCs w:val="22"/>
        </w:rPr>
        <w:t>s (measuring clients’ understanding of job search and job acquisition processes)</w:t>
      </w:r>
      <w:r w:rsidR="00B86C84" w:rsidRPr="00347487">
        <w:rPr>
          <w:b w:val="0"/>
          <w:bCs/>
          <w:sz w:val="22"/>
          <w:szCs w:val="22"/>
        </w:rPr>
        <w:t>;</w:t>
      </w:r>
    </w:p>
    <w:p w14:paraId="346D63DB" w14:textId="60C29841" w:rsidR="007047E0" w:rsidRPr="00347487" w:rsidRDefault="008F579F" w:rsidP="00491E52">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W</w:t>
      </w:r>
      <w:r w:rsidR="00712A23" w:rsidRPr="00347487">
        <w:rPr>
          <w:b w:val="0"/>
          <w:bCs/>
          <w:sz w:val="22"/>
          <w:szCs w:val="22"/>
        </w:rPr>
        <w:t>ork ethic and work m</w:t>
      </w:r>
      <w:r w:rsidR="00B86C84" w:rsidRPr="00347487">
        <w:rPr>
          <w:b w:val="0"/>
          <w:bCs/>
          <w:sz w:val="22"/>
          <w:szCs w:val="22"/>
        </w:rPr>
        <w:t>aturity instruction/counseling;</w:t>
      </w:r>
    </w:p>
    <w:p w14:paraId="639C8ADE" w14:textId="059C8633" w:rsidR="00712A23" w:rsidRPr="00347487" w:rsidRDefault="008F579F"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347487">
        <w:rPr>
          <w:b w:val="0"/>
          <w:sz w:val="22"/>
          <w:szCs w:val="22"/>
        </w:rPr>
        <w:t>C</w:t>
      </w:r>
      <w:r w:rsidR="00BD30B7" w:rsidRPr="00347487">
        <w:rPr>
          <w:b w:val="0"/>
          <w:sz w:val="22"/>
          <w:szCs w:val="22"/>
        </w:rPr>
        <w:t xml:space="preserve">areer related </w:t>
      </w:r>
      <w:r w:rsidR="00D80D19" w:rsidRPr="00347487">
        <w:rPr>
          <w:b w:val="0"/>
          <w:sz w:val="22"/>
          <w:szCs w:val="22"/>
        </w:rPr>
        <w:t>work-based</w:t>
      </w:r>
      <w:r w:rsidR="00712A23" w:rsidRPr="00347487">
        <w:rPr>
          <w:b w:val="0"/>
          <w:sz w:val="22"/>
          <w:szCs w:val="22"/>
        </w:rPr>
        <w:t xml:space="preserve"> learning experiences (</w:t>
      </w:r>
      <w:r w:rsidR="007F04AF" w:rsidRPr="00347487">
        <w:rPr>
          <w:b w:val="0"/>
          <w:sz w:val="22"/>
          <w:szCs w:val="22"/>
        </w:rPr>
        <w:t xml:space="preserve">job </w:t>
      </w:r>
      <w:r w:rsidR="00712A23" w:rsidRPr="00347487">
        <w:rPr>
          <w:b w:val="0"/>
          <w:sz w:val="22"/>
          <w:szCs w:val="22"/>
        </w:rPr>
        <w:t>shadowing, inter</w:t>
      </w:r>
      <w:r w:rsidR="00B86C84" w:rsidRPr="00347487">
        <w:rPr>
          <w:b w:val="0"/>
          <w:sz w:val="22"/>
          <w:szCs w:val="22"/>
        </w:rPr>
        <w:t xml:space="preserve">nships, </w:t>
      </w:r>
      <w:r w:rsidR="00D80D19">
        <w:rPr>
          <w:b w:val="0"/>
          <w:sz w:val="22"/>
          <w:szCs w:val="22"/>
        </w:rPr>
        <w:t xml:space="preserve">paid or unpaid </w:t>
      </w:r>
      <w:r w:rsidR="00697CD9" w:rsidRPr="00347487">
        <w:rPr>
          <w:b w:val="0"/>
          <w:sz w:val="22"/>
          <w:szCs w:val="22"/>
        </w:rPr>
        <w:t xml:space="preserve">work experience, </w:t>
      </w:r>
      <w:r w:rsidR="00B86C84" w:rsidRPr="00347487">
        <w:rPr>
          <w:b w:val="0"/>
          <w:sz w:val="22"/>
          <w:szCs w:val="22"/>
        </w:rPr>
        <w:t>apprenticeships</w:t>
      </w:r>
      <w:r w:rsidR="008B741B" w:rsidRPr="00347487">
        <w:rPr>
          <w:b w:val="0"/>
          <w:sz w:val="22"/>
          <w:szCs w:val="22"/>
        </w:rPr>
        <w:t xml:space="preserve"> and pre-apprenticeships</w:t>
      </w:r>
      <w:r w:rsidR="00B86C84" w:rsidRPr="00347487">
        <w:rPr>
          <w:b w:val="0"/>
          <w:sz w:val="22"/>
          <w:szCs w:val="22"/>
        </w:rPr>
        <w:t xml:space="preserve">, </w:t>
      </w:r>
      <w:r w:rsidRPr="00347487">
        <w:rPr>
          <w:b w:val="0"/>
          <w:sz w:val="22"/>
          <w:szCs w:val="22"/>
        </w:rPr>
        <w:t>On-the-J</w:t>
      </w:r>
      <w:r w:rsidR="00697CD9" w:rsidRPr="00347487">
        <w:rPr>
          <w:b w:val="0"/>
          <w:sz w:val="22"/>
          <w:szCs w:val="22"/>
        </w:rPr>
        <w:t xml:space="preserve">ob Training, </w:t>
      </w:r>
      <w:r w:rsidR="00B86C84" w:rsidRPr="00347487">
        <w:rPr>
          <w:b w:val="0"/>
          <w:sz w:val="22"/>
          <w:szCs w:val="22"/>
        </w:rPr>
        <w:t>etc.);</w:t>
      </w:r>
    </w:p>
    <w:p w14:paraId="07885D57" w14:textId="0A797BC5" w:rsidR="00491E52" w:rsidRPr="00D80D19" w:rsidRDefault="00491E52" w:rsidP="00491E52">
      <w:pPr>
        <w:pStyle w:val="BodyTextIndent3"/>
        <w:numPr>
          <w:ilvl w:val="1"/>
          <w:numId w:val="7"/>
        </w:numPr>
        <w:tabs>
          <w:tab w:val="clear" w:pos="280"/>
          <w:tab w:val="clear" w:pos="561"/>
          <w:tab w:val="clear" w:pos="842"/>
          <w:tab w:val="clear" w:pos="1123"/>
          <w:tab w:val="clear" w:pos="1440"/>
          <w:tab w:val="left" w:pos="1260"/>
        </w:tabs>
        <w:ind w:left="720"/>
        <w:rPr>
          <w:bCs/>
          <w:sz w:val="22"/>
          <w:szCs w:val="22"/>
          <w:u w:val="single"/>
        </w:rPr>
      </w:pPr>
      <w:r w:rsidRPr="00D80D19">
        <w:rPr>
          <w:bCs/>
          <w:sz w:val="22"/>
          <w:szCs w:val="22"/>
          <w:u w:val="single"/>
        </w:rPr>
        <w:t xml:space="preserve">WIOA requires at least 20% of Youth Funds be spent on </w:t>
      </w:r>
      <w:r w:rsidR="00D80D19">
        <w:rPr>
          <w:bCs/>
          <w:sz w:val="22"/>
          <w:szCs w:val="22"/>
          <w:u w:val="single"/>
        </w:rPr>
        <w:t>work-based</w:t>
      </w:r>
      <w:r w:rsidRPr="00D80D19">
        <w:rPr>
          <w:bCs/>
          <w:sz w:val="22"/>
          <w:szCs w:val="22"/>
          <w:u w:val="single"/>
        </w:rPr>
        <w:t xml:space="preserve"> learning </w:t>
      </w:r>
      <w:r w:rsidR="00F22F4C" w:rsidRPr="00D80D19">
        <w:rPr>
          <w:bCs/>
          <w:sz w:val="22"/>
          <w:szCs w:val="22"/>
          <w:u w:val="single"/>
        </w:rPr>
        <w:t>with academic and occupational education (</w:t>
      </w:r>
      <w:r w:rsidRPr="00D80D19">
        <w:rPr>
          <w:bCs/>
          <w:sz w:val="22"/>
          <w:szCs w:val="22"/>
          <w:u w:val="single"/>
        </w:rPr>
        <w:t>Section 129</w:t>
      </w:r>
      <w:r w:rsidR="00F22F4C" w:rsidRPr="00D80D19">
        <w:rPr>
          <w:bCs/>
          <w:sz w:val="22"/>
          <w:szCs w:val="22"/>
          <w:u w:val="single"/>
        </w:rPr>
        <w:t xml:space="preserve"> (c)(4) and 129(c)(2)(C))</w:t>
      </w:r>
      <w:r w:rsidR="00D80D19">
        <w:rPr>
          <w:bCs/>
          <w:sz w:val="22"/>
          <w:szCs w:val="22"/>
          <w:u w:val="single"/>
        </w:rPr>
        <w:t>;</w:t>
      </w:r>
      <w:r w:rsidR="006656B6" w:rsidRPr="00D80D19">
        <w:rPr>
          <w:bCs/>
          <w:sz w:val="22"/>
          <w:szCs w:val="22"/>
          <w:u w:val="single"/>
        </w:rPr>
        <w:t xml:space="preserve"> </w:t>
      </w:r>
    </w:p>
    <w:p w14:paraId="15717B4B" w14:textId="77777777"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sz w:val="22"/>
          <w:szCs w:val="22"/>
        </w:rPr>
        <w:t>P</w:t>
      </w:r>
      <w:r w:rsidR="00712A23" w:rsidRPr="00347487">
        <w:rPr>
          <w:b w:val="0"/>
          <w:sz w:val="22"/>
          <w:szCs w:val="22"/>
        </w:rPr>
        <w:t>repare youth for, and encourage their enrollment in post-secondary educational opportunities;</w:t>
      </w:r>
    </w:p>
    <w:p w14:paraId="3D93B7ED" w14:textId="77777777"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 xml:space="preserve">clearly developed </w:t>
      </w:r>
      <w:r w:rsidR="00BC516E" w:rsidRPr="00347487">
        <w:rPr>
          <w:b w:val="0"/>
          <w:sz w:val="22"/>
          <w:szCs w:val="22"/>
        </w:rPr>
        <w:t>“</w:t>
      </w:r>
      <w:r w:rsidRPr="00347487">
        <w:rPr>
          <w:b w:val="0"/>
          <w:sz w:val="22"/>
          <w:szCs w:val="22"/>
        </w:rPr>
        <w:t>career pathways</w:t>
      </w:r>
      <w:r w:rsidR="00BC516E" w:rsidRPr="00347487">
        <w:rPr>
          <w:b w:val="0"/>
          <w:sz w:val="22"/>
          <w:szCs w:val="22"/>
        </w:rPr>
        <w:t>”</w:t>
      </w:r>
      <w:r w:rsidR="000E0CD5">
        <w:rPr>
          <w:b w:val="0"/>
          <w:sz w:val="22"/>
          <w:szCs w:val="22"/>
        </w:rPr>
        <w:t xml:space="preserve"> – Career Pathways in the Local Area are focused on the following sectors:  Advanced Manufacturing, Healthcare, Hospitality &amp; Tourism, Skilled Trades/Construction and Tech/IT</w:t>
      </w:r>
      <w:r w:rsidRPr="00347487">
        <w:rPr>
          <w:b w:val="0"/>
          <w:sz w:val="22"/>
          <w:szCs w:val="22"/>
        </w:rPr>
        <w:t>;</w:t>
      </w:r>
    </w:p>
    <w:p w14:paraId="6703C41B" w14:textId="77777777"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information about financial assistance;</w:t>
      </w:r>
    </w:p>
    <w:p w14:paraId="168724D1" w14:textId="77777777"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guidance regarding application and registration procedures</w:t>
      </w:r>
      <w:r w:rsidR="00BC516E" w:rsidRPr="00347487">
        <w:rPr>
          <w:b w:val="0"/>
          <w:sz w:val="22"/>
          <w:szCs w:val="22"/>
        </w:rPr>
        <w:t>; curriculum diploma and degree options and c</w:t>
      </w:r>
      <w:r w:rsidRPr="00347487">
        <w:rPr>
          <w:b w:val="0"/>
          <w:sz w:val="22"/>
          <w:szCs w:val="22"/>
        </w:rPr>
        <w:t xml:space="preserve">ontinuing education </w:t>
      </w:r>
      <w:r w:rsidR="00BC516E" w:rsidRPr="00347487">
        <w:rPr>
          <w:b w:val="0"/>
          <w:sz w:val="22"/>
          <w:szCs w:val="22"/>
        </w:rPr>
        <w:t xml:space="preserve">certificate </w:t>
      </w:r>
      <w:r w:rsidRPr="00347487">
        <w:rPr>
          <w:b w:val="0"/>
          <w:sz w:val="22"/>
          <w:szCs w:val="22"/>
        </w:rPr>
        <w:t>opportunities;</w:t>
      </w:r>
    </w:p>
    <w:p w14:paraId="599C13B5" w14:textId="77777777" w:rsidR="00424FA1"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J</w:t>
      </w:r>
      <w:r w:rsidR="00712A23" w:rsidRPr="00347487">
        <w:rPr>
          <w:b w:val="0"/>
          <w:bCs/>
          <w:sz w:val="22"/>
          <w:szCs w:val="22"/>
        </w:rPr>
        <w:t>ob search skills counseling/instru</w:t>
      </w:r>
      <w:r w:rsidR="00B86C84" w:rsidRPr="00347487">
        <w:rPr>
          <w:b w:val="0"/>
          <w:bCs/>
          <w:sz w:val="22"/>
          <w:szCs w:val="22"/>
        </w:rPr>
        <w:t>ction</w:t>
      </w:r>
      <w:r w:rsidR="00A57B42" w:rsidRPr="00347487">
        <w:rPr>
          <w:b w:val="0"/>
          <w:bCs/>
          <w:sz w:val="22"/>
          <w:szCs w:val="22"/>
        </w:rPr>
        <w:t>/mentoring</w:t>
      </w:r>
      <w:r w:rsidR="00424FA1" w:rsidRPr="00347487">
        <w:rPr>
          <w:b w:val="0"/>
          <w:bCs/>
          <w:sz w:val="22"/>
          <w:szCs w:val="22"/>
        </w:rPr>
        <w:t>;</w:t>
      </w:r>
    </w:p>
    <w:p w14:paraId="53ACDFEB" w14:textId="77777777"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Pre-hire screening, drug tests, background checks, social media searches, etc.</w:t>
      </w:r>
    </w:p>
    <w:p w14:paraId="2A171A0E" w14:textId="77777777"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540"/>
          <w:tab w:val="left" w:pos="720"/>
          <w:tab w:val="left" w:pos="900"/>
          <w:tab w:val="left" w:pos="1260"/>
        </w:tabs>
        <w:ind w:hanging="180"/>
        <w:rPr>
          <w:b w:val="0"/>
          <w:bCs/>
          <w:sz w:val="22"/>
          <w:szCs w:val="22"/>
        </w:rPr>
      </w:pPr>
      <w:r w:rsidRPr="00347487">
        <w:rPr>
          <w:b w:val="0"/>
          <w:bCs/>
          <w:sz w:val="22"/>
          <w:szCs w:val="22"/>
        </w:rPr>
        <w:t>Job search techniques and tools;</w:t>
      </w:r>
    </w:p>
    <w:p w14:paraId="534F6333" w14:textId="77777777"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540"/>
          <w:tab w:val="left" w:pos="720"/>
          <w:tab w:val="left" w:pos="900"/>
          <w:tab w:val="left" w:pos="1260"/>
        </w:tabs>
        <w:ind w:hanging="180"/>
        <w:rPr>
          <w:b w:val="0"/>
          <w:bCs/>
          <w:sz w:val="22"/>
          <w:szCs w:val="22"/>
        </w:rPr>
      </w:pPr>
      <w:r w:rsidRPr="00347487">
        <w:rPr>
          <w:b w:val="0"/>
          <w:bCs/>
          <w:sz w:val="22"/>
          <w:szCs w:val="22"/>
        </w:rPr>
        <w:t>Understanding and com</w:t>
      </w:r>
      <w:r w:rsidR="0081659A" w:rsidRPr="00347487">
        <w:rPr>
          <w:b w:val="0"/>
          <w:bCs/>
          <w:sz w:val="22"/>
          <w:szCs w:val="22"/>
        </w:rPr>
        <w:t xml:space="preserve">pleting online job applications, references, etc. </w:t>
      </w:r>
    </w:p>
    <w:p w14:paraId="279D8CBF" w14:textId="77777777"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 xml:space="preserve">Having a well-designed, </w:t>
      </w:r>
      <w:r w:rsidR="00244E7A">
        <w:rPr>
          <w:b w:val="0"/>
          <w:bCs/>
          <w:sz w:val="22"/>
          <w:szCs w:val="22"/>
        </w:rPr>
        <w:t>accurate and informative resume</w:t>
      </w:r>
    </w:p>
    <w:p w14:paraId="622D4078" w14:textId="77777777"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Practice job interviews, positive impressions, routine questions, difficult questions, etc.</w:t>
      </w:r>
    </w:p>
    <w:p w14:paraId="7D0F2790" w14:textId="77777777"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 xml:space="preserve">Fulfilling employer expectations and understanding the culture of work </w:t>
      </w:r>
    </w:p>
    <w:p w14:paraId="496DB5B3" w14:textId="77777777" w:rsidR="00712A23" w:rsidRPr="00347487" w:rsidRDefault="00424FA1"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J</w:t>
      </w:r>
      <w:r w:rsidR="00697CD9" w:rsidRPr="00347487">
        <w:rPr>
          <w:b w:val="0"/>
          <w:bCs/>
          <w:sz w:val="22"/>
          <w:szCs w:val="22"/>
        </w:rPr>
        <w:t xml:space="preserve">ob </w:t>
      </w:r>
      <w:r w:rsidRPr="00347487">
        <w:rPr>
          <w:b w:val="0"/>
          <w:bCs/>
          <w:sz w:val="22"/>
          <w:szCs w:val="22"/>
        </w:rPr>
        <w:t xml:space="preserve">acquisition </w:t>
      </w:r>
      <w:r w:rsidR="00B86C84" w:rsidRPr="00347487">
        <w:rPr>
          <w:b w:val="0"/>
          <w:bCs/>
          <w:sz w:val="22"/>
          <w:szCs w:val="22"/>
        </w:rPr>
        <w:t>assistance;</w:t>
      </w:r>
    </w:p>
    <w:p w14:paraId="10E06D92" w14:textId="2242D225"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Being prepared to be hired</w:t>
      </w:r>
      <w:r w:rsidR="00D80D19">
        <w:rPr>
          <w:b w:val="0"/>
          <w:bCs/>
          <w:sz w:val="22"/>
          <w:szCs w:val="22"/>
        </w:rPr>
        <w:t>- “Job Ready”</w:t>
      </w:r>
    </w:p>
    <w:p w14:paraId="0CD82FD7" w14:textId="77777777"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Routine on-boarding procedures and documentation (I-9, W4, direct deposit, etc.) </w:t>
      </w:r>
    </w:p>
    <w:p w14:paraId="5CB00E9D" w14:textId="77777777"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O</w:t>
      </w:r>
      <w:r w:rsidR="00B86C84" w:rsidRPr="00347487">
        <w:rPr>
          <w:b w:val="0"/>
          <w:bCs/>
          <w:sz w:val="22"/>
          <w:szCs w:val="22"/>
        </w:rPr>
        <w:t>n-the-job counseling;</w:t>
      </w:r>
    </w:p>
    <w:p w14:paraId="692D901F" w14:textId="77777777" w:rsidR="0081659A"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Attendance and punctuality; teamwork; productivity and initiative; responding to criticism; conflict management; types of supervision; building confidence and earning trust; etc.</w:t>
      </w:r>
    </w:p>
    <w:p w14:paraId="13FEF578" w14:textId="77777777" w:rsidR="00A10298"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Periodic progress checks and focusing on areas for improvement and advancement; etc.</w:t>
      </w:r>
    </w:p>
    <w:p w14:paraId="371BA7E7" w14:textId="77777777" w:rsidR="00A10298"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Inappropriate behaviors</w:t>
      </w:r>
      <w:r w:rsidR="004815CF" w:rsidRPr="00347487">
        <w:rPr>
          <w:b w:val="0"/>
          <w:bCs/>
          <w:sz w:val="22"/>
          <w:szCs w:val="22"/>
        </w:rPr>
        <w:t xml:space="preserve"> and language</w:t>
      </w:r>
      <w:r w:rsidRPr="00347487">
        <w:rPr>
          <w:b w:val="0"/>
          <w:bCs/>
          <w:sz w:val="22"/>
          <w:szCs w:val="22"/>
        </w:rPr>
        <w:t xml:space="preserve"> in the workplace; harassment and abuse; </w:t>
      </w:r>
      <w:r w:rsidR="004815CF" w:rsidRPr="00347487">
        <w:rPr>
          <w:b w:val="0"/>
          <w:bCs/>
          <w:sz w:val="22"/>
          <w:szCs w:val="22"/>
        </w:rPr>
        <w:t>etc.</w:t>
      </w:r>
    </w:p>
    <w:p w14:paraId="3B05224F" w14:textId="77777777" w:rsidR="00864E35" w:rsidRPr="00347487" w:rsidRDefault="008F579F" w:rsidP="00864E35">
      <w:pPr>
        <w:pStyle w:val="BodyTextIndent3"/>
        <w:numPr>
          <w:ilvl w:val="0"/>
          <w:numId w:val="7"/>
        </w:numPr>
        <w:tabs>
          <w:tab w:val="clear" w:pos="280"/>
          <w:tab w:val="clear" w:pos="842"/>
          <w:tab w:val="clear" w:pos="1123"/>
          <w:tab w:val="clear" w:pos="1440"/>
          <w:tab w:val="left" w:pos="1260"/>
        </w:tabs>
        <w:rPr>
          <w:b w:val="0"/>
          <w:sz w:val="22"/>
          <w:szCs w:val="22"/>
        </w:rPr>
      </w:pPr>
      <w:r w:rsidRPr="00347487">
        <w:rPr>
          <w:b w:val="0"/>
          <w:bCs/>
          <w:sz w:val="22"/>
          <w:szCs w:val="22"/>
        </w:rPr>
        <w:t>F</w:t>
      </w:r>
      <w:r w:rsidR="00712A23" w:rsidRPr="00347487">
        <w:rPr>
          <w:b w:val="0"/>
          <w:bCs/>
          <w:sz w:val="22"/>
          <w:szCs w:val="22"/>
        </w:rPr>
        <w:t xml:space="preserve">ollow-up and job retention </w:t>
      </w:r>
      <w:r w:rsidR="00424FA1" w:rsidRPr="00347487">
        <w:rPr>
          <w:b w:val="0"/>
          <w:bCs/>
          <w:sz w:val="22"/>
          <w:szCs w:val="22"/>
        </w:rPr>
        <w:t xml:space="preserve">assistance </w:t>
      </w:r>
      <w:r w:rsidR="00712A23" w:rsidRPr="00347487">
        <w:rPr>
          <w:b w:val="0"/>
          <w:bCs/>
          <w:sz w:val="22"/>
          <w:szCs w:val="22"/>
        </w:rPr>
        <w:t>services</w:t>
      </w:r>
      <w:r w:rsidR="00424FA1" w:rsidRPr="00347487">
        <w:rPr>
          <w:b w:val="0"/>
          <w:bCs/>
          <w:sz w:val="22"/>
          <w:szCs w:val="22"/>
        </w:rPr>
        <w:t xml:space="preserve"> for four quarters after program exit</w:t>
      </w:r>
      <w:r w:rsidR="00712A23" w:rsidRPr="00347487">
        <w:rPr>
          <w:b w:val="0"/>
          <w:bCs/>
          <w:sz w:val="22"/>
          <w:szCs w:val="22"/>
        </w:rPr>
        <w:t>; and</w:t>
      </w:r>
    </w:p>
    <w:p w14:paraId="4F01FEEC" w14:textId="77777777"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Monthly or more frequent check-ins, mentoring and recording case notes;</w:t>
      </w:r>
    </w:p>
    <w:p w14:paraId="1A9D95DA" w14:textId="77777777"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Assistance with finding new jobs as necessary and learning from mistakes;</w:t>
      </w:r>
    </w:p>
    <w:p w14:paraId="2A8A982D" w14:textId="77777777" w:rsidR="00864E35" w:rsidRPr="00347487" w:rsidRDefault="008F579F" w:rsidP="00864E35">
      <w:pPr>
        <w:pStyle w:val="BodyTextIndent3"/>
        <w:numPr>
          <w:ilvl w:val="0"/>
          <w:numId w:val="7"/>
        </w:numPr>
        <w:tabs>
          <w:tab w:val="clear" w:pos="280"/>
          <w:tab w:val="clear" w:pos="561"/>
          <w:tab w:val="clear" w:pos="842"/>
          <w:tab w:val="clear" w:pos="1123"/>
          <w:tab w:val="clear" w:pos="1440"/>
          <w:tab w:val="left" w:pos="1260"/>
        </w:tabs>
        <w:rPr>
          <w:b w:val="0"/>
          <w:sz w:val="22"/>
          <w:szCs w:val="22"/>
        </w:rPr>
      </w:pPr>
      <w:r w:rsidRPr="00347487">
        <w:rPr>
          <w:b w:val="0"/>
          <w:bCs/>
          <w:sz w:val="22"/>
          <w:szCs w:val="22"/>
        </w:rPr>
        <w:t>D</w:t>
      </w:r>
      <w:r w:rsidR="00697CD9" w:rsidRPr="00347487">
        <w:rPr>
          <w:b w:val="0"/>
          <w:bCs/>
          <w:sz w:val="22"/>
          <w:szCs w:val="22"/>
        </w:rPr>
        <w:t xml:space="preserve">evelopment and maintenance of a secured, accurate, organized electronic </w:t>
      </w:r>
      <w:r w:rsidR="00A57B42" w:rsidRPr="00347487">
        <w:rPr>
          <w:b w:val="0"/>
          <w:bCs/>
          <w:sz w:val="22"/>
          <w:szCs w:val="22"/>
        </w:rPr>
        <w:t>(</w:t>
      </w:r>
      <w:r w:rsidR="00697CD9" w:rsidRPr="00347487">
        <w:rPr>
          <w:b w:val="0"/>
          <w:bCs/>
          <w:sz w:val="22"/>
          <w:szCs w:val="22"/>
        </w:rPr>
        <w:t>and hard copy</w:t>
      </w:r>
      <w:r w:rsidR="00A57B42" w:rsidRPr="00347487">
        <w:rPr>
          <w:b w:val="0"/>
          <w:bCs/>
          <w:sz w:val="22"/>
          <w:szCs w:val="22"/>
        </w:rPr>
        <w:t>)</w:t>
      </w:r>
      <w:r w:rsidR="00697CD9" w:rsidRPr="00347487">
        <w:rPr>
          <w:b w:val="0"/>
          <w:bCs/>
          <w:sz w:val="22"/>
          <w:szCs w:val="22"/>
        </w:rPr>
        <w:t xml:space="preserve"> system of files </w:t>
      </w:r>
      <w:r w:rsidR="003047DC" w:rsidRPr="00347487">
        <w:rPr>
          <w:b w:val="0"/>
          <w:bCs/>
          <w:sz w:val="22"/>
          <w:szCs w:val="22"/>
        </w:rPr>
        <w:t xml:space="preserve">about </w:t>
      </w:r>
      <w:r w:rsidR="00697CD9" w:rsidRPr="00347487">
        <w:rPr>
          <w:b w:val="0"/>
          <w:bCs/>
          <w:sz w:val="22"/>
          <w:szCs w:val="22"/>
        </w:rPr>
        <w:t xml:space="preserve">each client’s participation in services and </w:t>
      </w:r>
      <w:r w:rsidR="003047DC" w:rsidRPr="00347487">
        <w:rPr>
          <w:b w:val="0"/>
          <w:bCs/>
          <w:sz w:val="22"/>
          <w:szCs w:val="22"/>
        </w:rPr>
        <w:t xml:space="preserve">counseling/mentoring efforts made </w:t>
      </w:r>
      <w:r w:rsidRPr="00347487">
        <w:rPr>
          <w:b w:val="0"/>
          <w:bCs/>
          <w:sz w:val="22"/>
          <w:szCs w:val="22"/>
        </w:rPr>
        <w:t xml:space="preserve">to </w:t>
      </w:r>
      <w:r w:rsidR="00697CD9" w:rsidRPr="00347487">
        <w:rPr>
          <w:b w:val="0"/>
          <w:bCs/>
          <w:sz w:val="22"/>
          <w:szCs w:val="22"/>
        </w:rPr>
        <w:t xml:space="preserve">assist the client in overcoming obstacles and </w:t>
      </w:r>
      <w:r w:rsidRPr="00347487">
        <w:rPr>
          <w:b w:val="0"/>
          <w:bCs/>
          <w:sz w:val="22"/>
          <w:szCs w:val="22"/>
        </w:rPr>
        <w:t>achieving successful outcomes.</w:t>
      </w:r>
    </w:p>
    <w:p w14:paraId="21FCB0DE" w14:textId="77777777"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File security – protection of personally identifiable information;</w:t>
      </w:r>
    </w:p>
    <w:p w14:paraId="761A092A" w14:textId="77777777"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Record retention policies</w:t>
      </w:r>
      <w:r w:rsidR="00D05FD6" w:rsidRPr="00347487">
        <w:rPr>
          <w:b w:val="0"/>
          <w:bCs/>
          <w:sz w:val="22"/>
          <w:szCs w:val="22"/>
        </w:rPr>
        <w:t>, etc.</w:t>
      </w:r>
      <w:r w:rsidRPr="00347487">
        <w:rPr>
          <w:b w:val="0"/>
          <w:bCs/>
          <w:sz w:val="22"/>
          <w:szCs w:val="22"/>
        </w:rPr>
        <w:t xml:space="preserve"> </w:t>
      </w:r>
    </w:p>
    <w:p w14:paraId="5FDE8C43" w14:textId="77777777" w:rsidR="007544F1" w:rsidRPr="00347487" w:rsidRDefault="007544F1" w:rsidP="007544F1">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77B7D7DA" w14:textId="239BCAFD" w:rsidR="007544F1" w:rsidRPr="00347487" w:rsidRDefault="00C25295" w:rsidP="007544F1">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Career Coaches must maintain frequent </w:t>
      </w:r>
      <w:r w:rsidR="007544F1" w:rsidRPr="00347487">
        <w:rPr>
          <w:b w:val="0"/>
          <w:bCs/>
          <w:sz w:val="22"/>
          <w:szCs w:val="22"/>
        </w:rPr>
        <w:t xml:space="preserve">contacts with the client until the participant is well established in his/her course of study or </w:t>
      </w:r>
      <w:r w:rsidR="00D80D19" w:rsidRPr="00347487">
        <w:rPr>
          <w:b w:val="0"/>
          <w:bCs/>
          <w:sz w:val="22"/>
          <w:szCs w:val="22"/>
        </w:rPr>
        <w:t>work-based</w:t>
      </w:r>
      <w:r w:rsidR="007544F1" w:rsidRPr="00347487">
        <w:rPr>
          <w:b w:val="0"/>
          <w:bCs/>
          <w:sz w:val="22"/>
          <w:szCs w:val="22"/>
        </w:rPr>
        <w:t xml:space="preserve"> learning position. Mentors and/or tutors are to be recruited as necessary to assist clients in achieving their long-term goals. Once the client has established stable patterns of participation and progress, the counselor may reduce the frequency of contacts. However, at minimum, counselors must establish face-to-face or direct contact</w:t>
      </w:r>
      <w:r w:rsidR="00D80D19">
        <w:rPr>
          <w:b w:val="0"/>
          <w:bCs/>
          <w:sz w:val="22"/>
          <w:szCs w:val="22"/>
        </w:rPr>
        <w:t xml:space="preserve"> through electronic means (cellphone</w:t>
      </w:r>
      <w:r w:rsidR="00670CCB">
        <w:rPr>
          <w:b w:val="0"/>
          <w:bCs/>
          <w:sz w:val="22"/>
          <w:szCs w:val="22"/>
        </w:rPr>
        <w:t>- call or text</w:t>
      </w:r>
      <w:r w:rsidR="00D80D19">
        <w:rPr>
          <w:b w:val="0"/>
          <w:bCs/>
          <w:sz w:val="22"/>
          <w:szCs w:val="22"/>
        </w:rPr>
        <w:t xml:space="preserve">, </w:t>
      </w:r>
      <w:r w:rsidR="00670CCB">
        <w:rPr>
          <w:b w:val="0"/>
          <w:bCs/>
          <w:sz w:val="22"/>
          <w:szCs w:val="22"/>
        </w:rPr>
        <w:t>email, etc.)</w:t>
      </w:r>
      <w:r w:rsidR="007544F1" w:rsidRPr="00347487">
        <w:rPr>
          <w:b w:val="0"/>
          <w:bCs/>
          <w:sz w:val="22"/>
          <w:szCs w:val="22"/>
        </w:rPr>
        <w:t xml:space="preserve"> with each client </w:t>
      </w:r>
      <w:r w:rsidRPr="00347487">
        <w:rPr>
          <w:b w:val="0"/>
          <w:bCs/>
          <w:sz w:val="22"/>
          <w:szCs w:val="22"/>
        </w:rPr>
        <w:t xml:space="preserve">at least every other week </w:t>
      </w:r>
      <w:r w:rsidR="007544F1" w:rsidRPr="00347487">
        <w:rPr>
          <w:b w:val="0"/>
          <w:bCs/>
          <w:sz w:val="22"/>
          <w:szCs w:val="22"/>
        </w:rPr>
        <w:t xml:space="preserve">and document progress in the client’s file and in the NCWorks Online </w:t>
      </w:r>
      <w:r w:rsidRPr="00347487">
        <w:rPr>
          <w:b w:val="0"/>
          <w:bCs/>
          <w:sz w:val="22"/>
          <w:szCs w:val="22"/>
        </w:rPr>
        <w:t xml:space="preserve">Case Management </w:t>
      </w:r>
      <w:r w:rsidR="007544F1" w:rsidRPr="00347487">
        <w:rPr>
          <w:b w:val="0"/>
          <w:bCs/>
          <w:sz w:val="22"/>
          <w:szCs w:val="22"/>
        </w:rPr>
        <w:t xml:space="preserve">System. Similarly, counselors are to make (and document) periodic contacts, with appropriate adults (parents/guardians, instructors, managers, </w:t>
      </w:r>
      <w:proofErr w:type="gramStart"/>
      <w:r w:rsidR="007544F1" w:rsidRPr="00347487">
        <w:rPr>
          <w:b w:val="0"/>
          <w:bCs/>
          <w:sz w:val="22"/>
          <w:szCs w:val="22"/>
        </w:rPr>
        <w:t>employers</w:t>
      </w:r>
      <w:proofErr w:type="gramEnd"/>
      <w:r w:rsidR="007544F1" w:rsidRPr="00347487">
        <w:rPr>
          <w:b w:val="0"/>
          <w:bCs/>
          <w:sz w:val="22"/>
          <w:szCs w:val="22"/>
        </w:rPr>
        <w:t xml:space="preserve"> or supervisors) who are involved in each client’s efforts to achieve his/her educational/career goals. Regular monthly contacts with the client must also be maintained/documented throughout participation and during the </w:t>
      </w:r>
      <w:proofErr w:type="gramStart"/>
      <w:r w:rsidR="007544F1" w:rsidRPr="00347487">
        <w:rPr>
          <w:b w:val="0"/>
          <w:bCs/>
          <w:sz w:val="22"/>
          <w:szCs w:val="22"/>
        </w:rPr>
        <w:t>12 month</w:t>
      </w:r>
      <w:proofErr w:type="gramEnd"/>
      <w:r w:rsidR="007544F1" w:rsidRPr="00347487">
        <w:rPr>
          <w:b w:val="0"/>
          <w:bCs/>
          <w:sz w:val="22"/>
          <w:szCs w:val="22"/>
        </w:rPr>
        <w:t xml:space="preserve"> period for follow-up services.</w:t>
      </w:r>
    </w:p>
    <w:p w14:paraId="62E0CD84" w14:textId="77777777" w:rsidR="00347487" w:rsidRDefault="00347487"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14:paraId="65391C97" w14:textId="578FA1B3" w:rsidR="007851C2" w:rsidRPr="00347487" w:rsidRDefault="0022647E"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347487">
        <w:rPr>
          <w:b w:val="0"/>
          <w:sz w:val="22"/>
          <w:szCs w:val="22"/>
        </w:rPr>
        <w:t>The</w:t>
      </w:r>
      <w:r w:rsidR="0032142C">
        <w:rPr>
          <w:b w:val="0"/>
          <w:sz w:val="22"/>
          <w:szCs w:val="22"/>
        </w:rPr>
        <w:t xml:space="preserve"> 14</w:t>
      </w:r>
      <w:r w:rsidRPr="00347487">
        <w:rPr>
          <w:b w:val="0"/>
          <w:sz w:val="22"/>
          <w:szCs w:val="22"/>
        </w:rPr>
        <w:t xml:space="preserve"> activities in the Comprehensive </w:t>
      </w:r>
      <w:r w:rsidR="00C25295" w:rsidRPr="00347487">
        <w:rPr>
          <w:b w:val="0"/>
          <w:sz w:val="22"/>
          <w:szCs w:val="22"/>
        </w:rPr>
        <w:t xml:space="preserve">Service </w:t>
      </w:r>
      <w:r w:rsidRPr="00347487">
        <w:rPr>
          <w:b w:val="0"/>
          <w:sz w:val="22"/>
          <w:szCs w:val="22"/>
        </w:rPr>
        <w:t>Model</w:t>
      </w:r>
      <w:r w:rsidR="00C25295" w:rsidRPr="00347487">
        <w:rPr>
          <w:b w:val="0"/>
          <w:sz w:val="22"/>
          <w:szCs w:val="22"/>
        </w:rPr>
        <w:t xml:space="preserve"> are</w:t>
      </w:r>
      <w:r w:rsidR="000324E5" w:rsidRPr="00347487">
        <w:rPr>
          <w:b w:val="0"/>
          <w:sz w:val="22"/>
          <w:szCs w:val="22"/>
        </w:rPr>
        <w:t xml:space="preserve"> never presented to clients </w:t>
      </w:r>
      <w:r w:rsidRPr="00347487">
        <w:rPr>
          <w:b w:val="0"/>
          <w:sz w:val="22"/>
          <w:szCs w:val="22"/>
        </w:rPr>
        <w:t xml:space="preserve">in sequential order.  </w:t>
      </w:r>
      <w:proofErr w:type="gramStart"/>
      <w:r w:rsidRPr="00347487">
        <w:rPr>
          <w:b w:val="0"/>
          <w:sz w:val="22"/>
          <w:szCs w:val="22"/>
        </w:rPr>
        <w:t>Generally</w:t>
      </w:r>
      <w:proofErr w:type="gramEnd"/>
      <w:r w:rsidRPr="00347487">
        <w:rPr>
          <w:b w:val="0"/>
          <w:sz w:val="22"/>
          <w:szCs w:val="22"/>
        </w:rPr>
        <w:t xml:space="preserve"> a youth is involved in different activities simultaneously. However, recruitment</w:t>
      </w:r>
      <w:r w:rsidR="000324E5" w:rsidRPr="00347487">
        <w:rPr>
          <w:b w:val="0"/>
          <w:sz w:val="22"/>
          <w:szCs w:val="22"/>
        </w:rPr>
        <w:t xml:space="preserve">; </w:t>
      </w:r>
      <w:r w:rsidRPr="00347487">
        <w:rPr>
          <w:b w:val="0"/>
          <w:sz w:val="22"/>
          <w:szCs w:val="22"/>
        </w:rPr>
        <w:t xml:space="preserve">initial assessments </w:t>
      </w:r>
      <w:r w:rsidR="000324E5" w:rsidRPr="00347487">
        <w:rPr>
          <w:b w:val="0"/>
          <w:sz w:val="22"/>
          <w:szCs w:val="22"/>
        </w:rPr>
        <w:t>of the client’s existing support system, support service n</w:t>
      </w:r>
      <w:r w:rsidRPr="00347487">
        <w:rPr>
          <w:b w:val="0"/>
          <w:sz w:val="22"/>
          <w:szCs w:val="22"/>
        </w:rPr>
        <w:t>eeds</w:t>
      </w:r>
      <w:r w:rsidR="000324E5" w:rsidRPr="00347487">
        <w:rPr>
          <w:b w:val="0"/>
          <w:sz w:val="22"/>
          <w:szCs w:val="22"/>
        </w:rPr>
        <w:t xml:space="preserve">, and basic skills; eligibility determination and documentation must precede formal enrollment in WIOA. Once WIOA eligibility is established and the client is </w:t>
      </w:r>
      <w:r w:rsidR="007851C2" w:rsidRPr="00347487">
        <w:rPr>
          <w:b w:val="0"/>
          <w:sz w:val="22"/>
          <w:szCs w:val="22"/>
        </w:rPr>
        <w:t xml:space="preserve">formally </w:t>
      </w:r>
      <w:r w:rsidR="000324E5" w:rsidRPr="00347487">
        <w:rPr>
          <w:b w:val="0"/>
          <w:sz w:val="22"/>
          <w:szCs w:val="22"/>
        </w:rPr>
        <w:t xml:space="preserve">enrolled in </w:t>
      </w:r>
      <w:r w:rsidR="00244E7A">
        <w:rPr>
          <w:b w:val="0"/>
          <w:sz w:val="22"/>
          <w:szCs w:val="22"/>
        </w:rPr>
        <w:t>the first</w:t>
      </w:r>
      <w:r w:rsidR="000324E5" w:rsidRPr="00347487">
        <w:rPr>
          <w:b w:val="0"/>
          <w:sz w:val="22"/>
          <w:szCs w:val="22"/>
        </w:rPr>
        <w:t xml:space="preserve"> WIOA Youth Activity, then the art of Career Coaching </w:t>
      </w:r>
      <w:r w:rsidR="007851C2" w:rsidRPr="00347487">
        <w:rPr>
          <w:b w:val="0"/>
          <w:sz w:val="22"/>
          <w:szCs w:val="22"/>
        </w:rPr>
        <w:t>accelerates</w:t>
      </w:r>
      <w:r w:rsidR="000324E5" w:rsidRPr="00347487">
        <w:rPr>
          <w:b w:val="0"/>
          <w:sz w:val="22"/>
          <w:szCs w:val="22"/>
        </w:rPr>
        <w:t xml:space="preserve">. </w:t>
      </w:r>
    </w:p>
    <w:p w14:paraId="5B0AAC50" w14:textId="77777777" w:rsidR="007851C2" w:rsidRDefault="007851C2"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14:paraId="438162A3" w14:textId="344AF092" w:rsidR="0058051B" w:rsidRDefault="0058051B" w:rsidP="0058051B">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0C55C6">
        <w:rPr>
          <w:u w:val="single"/>
        </w:rPr>
        <w:t>The Recruitment, Registration</w:t>
      </w:r>
      <w:r>
        <w:rPr>
          <w:u w:val="single"/>
        </w:rPr>
        <w:t>,</w:t>
      </w:r>
      <w:r w:rsidRPr="000C55C6">
        <w:rPr>
          <w:u w:val="single"/>
        </w:rPr>
        <w:t xml:space="preserve"> Initial Assessment and </w:t>
      </w:r>
      <w:r>
        <w:rPr>
          <w:u w:val="single"/>
        </w:rPr>
        <w:t xml:space="preserve">Enrollment </w:t>
      </w:r>
      <w:r w:rsidRPr="000C55C6">
        <w:rPr>
          <w:u w:val="single"/>
        </w:rPr>
        <w:t>Phase:</w:t>
      </w:r>
      <w:r>
        <w:rPr>
          <w:b w:val="0"/>
        </w:rPr>
        <w:t xml:space="preserve"> </w:t>
      </w:r>
      <w:r w:rsidRPr="00347487">
        <w:rPr>
          <w:b w:val="0"/>
          <w:sz w:val="22"/>
          <w:szCs w:val="22"/>
        </w:rPr>
        <w:t xml:space="preserve">Accurately judging each client’s interests, needs, and motivating factors are important to gaining the </w:t>
      </w:r>
      <w:r w:rsidR="00244E7A">
        <w:rPr>
          <w:b w:val="0"/>
          <w:sz w:val="22"/>
          <w:szCs w:val="22"/>
        </w:rPr>
        <w:t xml:space="preserve">client’s trust and commitment. </w:t>
      </w:r>
      <w:r w:rsidRPr="00347487">
        <w:rPr>
          <w:b w:val="0"/>
          <w:sz w:val="22"/>
          <w:szCs w:val="22"/>
        </w:rPr>
        <w:t>In most cases clients have an immediate need that does not involve</w:t>
      </w:r>
      <w:r w:rsidR="00244E7A">
        <w:rPr>
          <w:b w:val="0"/>
          <w:sz w:val="22"/>
          <w:szCs w:val="22"/>
        </w:rPr>
        <w:t xml:space="preserve"> extensive planning processes. </w:t>
      </w:r>
      <w:r w:rsidRPr="00347487">
        <w:rPr>
          <w:b w:val="0"/>
          <w:sz w:val="22"/>
          <w:szCs w:val="22"/>
        </w:rPr>
        <w:t>However, a great deal can be learned that can prove useful by seeking clarification of circumstances and needs during the initial conversations. As part of that conversation, the Youth Career Coach</w:t>
      </w:r>
      <w:r w:rsidR="00670CCB">
        <w:rPr>
          <w:b w:val="0"/>
          <w:sz w:val="22"/>
          <w:szCs w:val="22"/>
        </w:rPr>
        <w:t>(</w:t>
      </w:r>
      <w:r w:rsidRPr="00347487">
        <w:rPr>
          <w:b w:val="0"/>
          <w:sz w:val="22"/>
          <w:szCs w:val="22"/>
        </w:rPr>
        <w:t>es</w:t>
      </w:r>
      <w:r w:rsidR="00670CCB">
        <w:rPr>
          <w:b w:val="0"/>
          <w:sz w:val="22"/>
          <w:szCs w:val="22"/>
        </w:rPr>
        <w:t>)</w:t>
      </w:r>
      <w:r w:rsidRPr="00347487">
        <w:rPr>
          <w:b w:val="0"/>
          <w:sz w:val="22"/>
          <w:szCs w:val="22"/>
        </w:rPr>
        <w:t xml:space="preserve"> should also </w:t>
      </w:r>
      <w:r w:rsidRPr="00244E7A">
        <w:rPr>
          <w:b w:val="0"/>
          <w:sz w:val="22"/>
          <w:szCs w:val="22"/>
        </w:rPr>
        <w:t>initiate a registration for the client on NCWorks Online. This registration will be a requirement that precedes WIOA enrollment anyway.</w:t>
      </w:r>
    </w:p>
    <w:p w14:paraId="55B1DE6E" w14:textId="77777777" w:rsidR="00B35F97" w:rsidRPr="00347487" w:rsidRDefault="00B35F97" w:rsidP="0058051B">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14:paraId="23AF0C49" w14:textId="77777777" w:rsidR="0058051B" w:rsidRPr="00347487" w:rsidRDefault="0058051B" w:rsidP="0058051B">
      <w:pPr>
        <w:pStyle w:val="BodyTextIndent3"/>
        <w:tabs>
          <w:tab w:val="clear" w:pos="280"/>
        </w:tabs>
        <w:ind w:left="0"/>
        <w:rPr>
          <w:b w:val="0"/>
          <w:sz w:val="22"/>
          <w:szCs w:val="22"/>
        </w:rPr>
      </w:pPr>
      <w:r w:rsidRPr="00347487">
        <w:rPr>
          <w:b w:val="0"/>
          <w:sz w:val="22"/>
          <w:szCs w:val="22"/>
        </w:rPr>
        <w:t>While the client’s needs and expectations may (or may not) determine the services provided, only those clients interested in enhancing their skills for career development and employment are appropriat</w:t>
      </w:r>
      <w:r w:rsidR="00C25295" w:rsidRPr="00347487">
        <w:rPr>
          <w:b w:val="0"/>
          <w:sz w:val="22"/>
          <w:szCs w:val="22"/>
        </w:rPr>
        <w:t>e</w:t>
      </w:r>
      <w:r w:rsidR="00B35F97">
        <w:rPr>
          <w:b w:val="0"/>
          <w:sz w:val="22"/>
          <w:szCs w:val="22"/>
        </w:rPr>
        <w:t xml:space="preserve"> for WIOA enrollment</w:t>
      </w:r>
      <w:r w:rsidR="00B35F97" w:rsidRPr="00C40062">
        <w:rPr>
          <w:b w:val="0"/>
          <w:sz w:val="22"/>
          <w:szCs w:val="22"/>
        </w:rPr>
        <w:t xml:space="preserve">. </w:t>
      </w:r>
      <w:r w:rsidRPr="00C40062">
        <w:rPr>
          <w:b w:val="0"/>
          <w:sz w:val="22"/>
          <w:szCs w:val="22"/>
        </w:rPr>
        <w:t>Clients only interested in immediate employment may not be appropriate for WIOA enrollment</w:t>
      </w:r>
      <w:r w:rsidR="0050732E" w:rsidRPr="00C40062">
        <w:rPr>
          <w:b w:val="0"/>
          <w:sz w:val="22"/>
          <w:szCs w:val="22"/>
        </w:rPr>
        <w:t xml:space="preserve"> at that point in time</w:t>
      </w:r>
      <w:r w:rsidRPr="00C40062">
        <w:rPr>
          <w:b w:val="0"/>
          <w:sz w:val="22"/>
          <w:szCs w:val="22"/>
        </w:rPr>
        <w:t xml:space="preserve">, </w:t>
      </w:r>
      <w:r w:rsidRPr="00C40062">
        <w:rPr>
          <w:b w:val="0"/>
          <w:sz w:val="22"/>
          <w:szCs w:val="22"/>
          <w:u w:val="single"/>
        </w:rPr>
        <w:t xml:space="preserve">unless they </w:t>
      </w:r>
      <w:r w:rsidR="0050732E" w:rsidRPr="00C40062">
        <w:rPr>
          <w:sz w:val="22"/>
          <w:szCs w:val="22"/>
          <w:u w:val="single"/>
        </w:rPr>
        <w:t xml:space="preserve">fully </w:t>
      </w:r>
      <w:r w:rsidRPr="00C40062">
        <w:rPr>
          <w:sz w:val="22"/>
          <w:szCs w:val="22"/>
          <w:u w:val="single"/>
        </w:rPr>
        <w:t>commit</w:t>
      </w:r>
      <w:r w:rsidRPr="00C40062">
        <w:rPr>
          <w:b w:val="0"/>
          <w:sz w:val="22"/>
          <w:szCs w:val="22"/>
          <w:u w:val="single"/>
        </w:rPr>
        <w:t xml:space="preserve"> to, and </w:t>
      </w:r>
      <w:r w:rsidRPr="00C40062">
        <w:rPr>
          <w:sz w:val="22"/>
          <w:szCs w:val="22"/>
          <w:u w:val="single"/>
        </w:rPr>
        <w:t xml:space="preserve">demonstrate </w:t>
      </w:r>
      <w:r w:rsidR="0050732E" w:rsidRPr="00C40062">
        <w:rPr>
          <w:sz w:val="22"/>
          <w:szCs w:val="22"/>
          <w:u w:val="single"/>
        </w:rPr>
        <w:t>intent</w:t>
      </w:r>
      <w:r w:rsidRPr="00C40062">
        <w:rPr>
          <w:b w:val="0"/>
          <w:sz w:val="22"/>
          <w:szCs w:val="22"/>
          <w:u w:val="single"/>
        </w:rPr>
        <w:t xml:space="preserve"> to, advance their skills and credentials right away</w:t>
      </w:r>
      <w:r w:rsidRPr="00C40062">
        <w:rPr>
          <w:b w:val="0"/>
          <w:sz w:val="22"/>
          <w:szCs w:val="22"/>
        </w:rPr>
        <w:t>.</w:t>
      </w:r>
      <w:r w:rsidRPr="00347487">
        <w:rPr>
          <w:b w:val="0"/>
          <w:sz w:val="22"/>
          <w:szCs w:val="22"/>
        </w:rPr>
        <w:t xml:space="preserve"> </w:t>
      </w:r>
    </w:p>
    <w:p w14:paraId="0D771CB2" w14:textId="77777777" w:rsidR="0058051B" w:rsidRDefault="0058051B"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14:paraId="2D9499C7" w14:textId="0F073B94" w:rsidR="0058051B" w:rsidRPr="0050732E" w:rsidRDefault="0058051B"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u w:val="single"/>
        </w:rPr>
      </w:pPr>
      <w:r w:rsidRPr="0050732E">
        <w:rPr>
          <w:u w:val="single"/>
        </w:rPr>
        <w:t>In-depth A</w:t>
      </w:r>
      <w:r w:rsidR="0050732E" w:rsidRPr="0050732E">
        <w:rPr>
          <w:u w:val="single"/>
        </w:rPr>
        <w:t>s</w:t>
      </w:r>
      <w:r w:rsidRPr="0050732E">
        <w:rPr>
          <w:u w:val="single"/>
        </w:rPr>
        <w:t>sessments, Basic Skills/</w:t>
      </w:r>
      <w:r w:rsidR="0050732E" w:rsidRPr="0050732E">
        <w:rPr>
          <w:u w:val="single"/>
        </w:rPr>
        <w:t>Academic</w:t>
      </w:r>
      <w:r w:rsidR="00C25295">
        <w:rPr>
          <w:u w:val="single"/>
        </w:rPr>
        <w:t xml:space="preserve"> Skills </w:t>
      </w:r>
      <w:r w:rsidR="00670CCB">
        <w:rPr>
          <w:u w:val="single"/>
        </w:rPr>
        <w:t>Development</w:t>
      </w:r>
      <w:r w:rsidR="00C25295">
        <w:rPr>
          <w:u w:val="single"/>
        </w:rPr>
        <w:t xml:space="preserve">, Life Skills, Support Service Needs Advocacy, </w:t>
      </w:r>
      <w:r w:rsidR="0050732E" w:rsidRPr="0050732E">
        <w:rPr>
          <w:u w:val="single"/>
        </w:rPr>
        <w:t>and Development of the Individual Service Strategy</w:t>
      </w:r>
    </w:p>
    <w:p w14:paraId="38DC3B37" w14:textId="77777777" w:rsidR="0050732E" w:rsidRDefault="0050732E"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14:paraId="73D8713D" w14:textId="3F6465B6" w:rsidR="00DB3635" w:rsidRPr="00347487" w:rsidRDefault="0058051B" w:rsidP="00DB3635">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347487">
        <w:rPr>
          <w:b w:val="0"/>
          <w:sz w:val="22"/>
          <w:szCs w:val="22"/>
        </w:rPr>
        <w:t>Assuming the client</w:t>
      </w:r>
      <w:r w:rsidR="007851C2" w:rsidRPr="00347487">
        <w:rPr>
          <w:b w:val="0"/>
          <w:sz w:val="22"/>
          <w:szCs w:val="22"/>
        </w:rPr>
        <w:t xml:space="preserve"> has not earned a High School Diploma or recognized High School Equivalency credential, he/she will </w:t>
      </w:r>
      <w:r w:rsidR="00191BBF" w:rsidRPr="00347487">
        <w:rPr>
          <w:b w:val="0"/>
          <w:sz w:val="22"/>
          <w:szCs w:val="22"/>
        </w:rPr>
        <w:t xml:space="preserve">usually </w:t>
      </w:r>
      <w:r w:rsidR="007851C2" w:rsidRPr="00347487">
        <w:rPr>
          <w:b w:val="0"/>
          <w:sz w:val="22"/>
          <w:szCs w:val="22"/>
        </w:rPr>
        <w:t xml:space="preserve">begin with enrolling in </w:t>
      </w:r>
      <w:r w:rsidR="00191BBF" w:rsidRPr="00347487">
        <w:rPr>
          <w:b w:val="0"/>
          <w:sz w:val="22"/>
          <w:szCs w:val="22"/>
        </w:rPr>
        <w:t xml:space="preserve">a </w:t>
      </w:r>
      <w:r w:rsidR="000324E5" w:rsidRPr="00347487">
        <w:rPr>
          <w:b w:val="0"/>
          <w:sz w:val="22"/>
          <w:szCs w:val="22"/>
        </w:rPr>
        <w:t xml:space="preserve">basic </w:t>
      </w:r>
      <w:r w:rsidR="007851C2" w:rsidRPr="00347487">
        <w:rPr>
          <w:b w:val="0"/>
          <w:sz w:val="22"/>
          <w:szCs w:val="22"/>
        </w:rPr>
        <w:t>skills education (returning</w:t>
      </w:r>
      <w:r w:rsidR="00C25295" w:rsidRPr="00347487">
        <w:rPr>
          <w:b w:val="0"/>
          <w:sz w:val="22"/>
          <w:szCs w:val="22"/>
        </w:rPr>
        <w:t xml:space="preserve"> to school or participating in studies </w:t>
      </w:r>
      <w:r w:rsidR="007851C2" w:rsidRPr="00347487">
        <w:rPr>
          <w:b w:val="0"/>
          <w:sz w:val="22"/>
          <w:szCs w:val="22"/>
        </w:rPr>
        <w:t>for the high school equivalency exam). The participant</w:t>
      </w:r>
      <w:r w:rsidR="00191BBF" w:rsidRPr="00347487">
        <w:rPr>
          <w:b w:val="0"/>
          <w:sz w:val="22"/>
          <w:szCs w:val="22"/>
        </w:rPr>
        <w:t>’</w:t>
      </w:r>
      <w:r w:rsidR="007851C2" w:rsidRPr="00347487">
        <w:rPr>
          <w:b w:val="0"/>
          <w:sz w:val="22"/>
          <w:szCs w:val="22"/>
        </w:rPr>
        <w:t>s Individual Service Strategy (ISS)</w:t>
      </w:r>
      <w:r w:rsidR="00463037" w:rsidRPr="00347487">
        <w:rPr>
          <w:b w:val="0"/>
          <w:sz w:val="22"/>
          <w:szCs w:val="22"/>
        </w:rPr>
        <w:t xml:space="preserve"> </w:t>
      </w:r>
      <w:r w:rsidR="007851C2" w:rsidRPr="00347487">
        <w:rPr>
          <w:b w:val="0"/>
          <w:sz w:val="22"/>
          <w:szCs w:val="22"/>
        </w:rPr>
        <w:t xml:space="preserve">should </w:t>
      </w:r>
      <w:r w:rsidR="00E3421F">
        <w:rPr>
          <w:b w:val="0"/>
          <w:sz w:val="22"/>
          <w:szCs w:val="22"/>
        </w:rPr>
        <w:t xml:space="preserve">be developed during this time. </w:t>
      </w:r>
      <w:r w:rsidR="007851C2" w:rsidRPr="00347487">
        <w:rPr>
          <w:b w:val="0"/>
          <w:sz w:val="22"/>
          <w:szCs w:val="22"/>
        </w:rPr>
        <w:t xml:space="preserve">The ISS involves career interest assessments and </w:t>
      </w:r>
      <w:r w:rsidR="00191BBF" w:rsidRPr="00347487">
        <w:rPr>
          <w:b w:val="0"/>
          <w:sz w:val="22"/>
          <w:szCs w:val="22"/>
        </w:rPr>
        <w:t>a process of fully reviewing</w:t>
      </w:r>
      <w:r w:rsidR="00463037" w:rsidRPr="00347487">
        <w:rPr>
          <w:b w:val="0"/>
          <w:sz w:val="22"/>
          <w:szCs w:val="22"/>
        </w:rPr>
        <w:t xml:space="preserve"> </w:t>
      </w:r>
      <w:r w:rsidR="00DB3635" w:rsidRPr="00347487">
        <w:rPr>
          <w:b w:val="0"/>
          <w:sz w:val="22"/>
          <w:szCs w:val="22"/>
        </w:rPr>
        <w:t>skill/</w:t>
      </w:r>
      <w:r w:rsidR="00191BBF" w:rsidRPr="00347487">
        <w:rPr>
          <w:b w:val="0"/>
          <w:sz w:val="22"/>
          <w:szCs w:val="22"/>
        </w:rPr>
        <w:t>train</w:t>
      </w:r>
      <w:r w:rsidR="00DB3635" w:rsidRPr="00347487">
        <w:rPr>
          <w:b w:val="0"/>
          <w:sz w:val="22"/>
          <w:szCs w:val="22"/>
        </w:rPr>
        <w:t xml:space="preserve">ing </w:t>
      </w:r>
      <w:r w:rsidR="00191BBF" w:rsidRPr="00347487">
        <w:rPr>
          <w:b w:val="0"/>
          <w:sz w:val="22"/>
          <w:szCs w:val="22"/>
        </w:rPr>
        <w:t>requirements, wages, demand, the nature of the work</w:t>
      </w:r>
      <w:r w:rsidR="00DB3635" w:rsidRPr="00347487">
        <w:rPr>
          <w:b w:val="0"/>
          <w:sz w:val="22"/>
          <w:szCs w:val="22"/>
        </w:rPr>
        <w:t>,</w:t>
      </w:r>
      <w:r w:rsidR="00191BBF" w:rsidRPr="00347487">
        <w:rPr>
          <w:b w:val="0"/>
          <w:sz w:val="22"/>
          <w:szCs w:val="22"/>
        </w:rPr>
        <w:t xml:space="preserve"> area employers, </w:t>
      </w:r>
      <w:r w:rsidR="00463037" w:rsidRPr="00347487">
        <w:rPr>
          <w:b w:val="0"/>
          <w:sz w:val="22"/>
          <w:szCs w:val="22"/>
        </w:rPr>
        <w:t xml:space="preserve">career </w:t>
      </w:r>
      <w:r w:rsidR="00191BBF" w:rsidRPr="00347487">
        <w:rPr>
          <w:b w:val="0"/>
          <w:sz w:val="22"/>
          <w:szCs w:val="22"/>
        </w:rPr>
        <w:t>advancement</w:t>
      </w:r>
      <w:r w:rsidR="00463037" w:rsidRPr="00347487">
        <w:rPr>
          <w:b w:val="0"/>
          <w:sz w:val="22"/>
          <w:szCs w:val="22"/>
        </w:rPr>
        <w:t xml:space="preserve"> options</w:t>
      </w:r>
      <w:r w:rsidR="00191BBF" w:rsidRPr="00347487">
        <w:rPr>
          <w:b w:val="0"/>
          <w:sz w:val="22"/>
          <w:szCs w:val="22"/>
        </w:rPr>
        <w:t>, etc.</w:t>
      </w:r>
      <w:r w:rsidR="00463037" w:rsidRPr="00347487">
        <w:rPr>
          <w:b w:val="0"/>
          <w:sz w:val="22"/>
          <w:szCs w:val="22"/>
        </w:rPr>
        <w:t xml:space="preserve"> for the</w:t>
      </w:r>
      <w:r w:rsidR="00191BBF" w:rsidRPr="00347487">
        <w:rPr>
          <w:b w:val="0"/>
          <w:sz w:val="22"/>
          <w:szCs w:val="22"/>
        </w:rPr>
        <w:t xml:space="preserve"> career options that </w:t>
      </w:r>
      <w:r w:rsidR="007851C2" w:rsidRPr="00347487">
        <w:rPr>
          <w:b w:val="0"/>
          <w:sz w:val="22"/>
          <w:szCs w:val="22"/>
        </w:rPr>
        <w:t xml:space="preserve">the </w:t>
      </w:r>
      <w:r w:rsidR="00191BBF" w:rsidRPr="00347487">
        <w:rPr>
          <w:b w:val="0"/>
          <w:sz w:val="22"/>
          <w:szCs w:val="22"/>
        </w:rPr>
        <w:t>client</w:t>
      </w:r>
      <w:r w:rsidR="00463037" w:rsidRPr="00347487">
        <w:rPr>
          <w:b w:val="0"/>
          <w:sz w:val="22"/>
          <w:szCs w:val="22"/>
        </w:rPr>
        <w:t xml:space="preserve"> and career coach/counselor identify</w:t>
      </w:r>
      <w:r w:rsidR="002201AB" w:rsidRPr="00347487">
        <w:rPr>
          <w:b w:val="0"/>
          <w:sz w:val="22"/>
          <w:szCs w:val="22"/>
        </w:rPr>
        <w:t xml:space="preserve"> as appropriate</w:t>
      </w:r>
      <w:r w:rsidR="00E3421F">
        <w:rPr>
          <w:b w:val="0"/>
          <w:sz w:val="22"/>
          <w:szCs w:val="22"/>
        </w:rPr>
        <w:t>.</w:t>
      </w:r>
    </w:p>
    <w:p w14:paraId="517D1D35" w14:textId="77777777" w:rsidR="000F2528" w:rsidRPr="00347487" w:rsidRDefault="000F2528"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14:paraId="47D65165" w14:textId="77777777" w:rsidR="00ED1538" w:rsidRPr="00347487" w:rsidRDefault="00EA7444" w:rsidP="00864E35">
      <w:pPr>
        <w:pStyle w:val="BodyTextIndent3"/>
        <w:tabs>
          <w:tab w:val="clear" w:pos="280"/>
          <w:tab w:val="clear" w:pos="842"/>
          <w:tab w:val="clear" w:pos="1123"/>
          <w:tab w:val="clear" w:pos="1440"/>
          <w:tab w:val="left" w:pos="1260"/>
        </w:tabs>
        <w:ind w:left="0"/>
        <w:rPr>
          <w:b w:val="0"/>
          <w:sz w:val="22"/>
          <w:szCs w:val="22"/>
        </w:rPr>
      </w:pPr>
      <w:r w:rsidRPr="00347487">
        <w:rPr>
          <w:b w:val="0"/>
          <w:bCs/>
          <w:sz w:val="22"/>
          <w:szCs w:val="22"/>
          <w:u w:val="single"/>
        </w:rPr>
        <w:t xml:space="preserve">OSY participants </w:t>
      </w:r>
      <w:r w:rsidR="00ED1538" w:rsidRPr="00347487">
        <w:rPr>
          <w:b w:val="0"/>
          <w:bCs/>
          <w:sz w:val="22"/>
          <w:szCs w:val="22"/>
          <w:u w:val="single"/>
        </w:rPr>
        <w:t>are expected to receive extensive services from the program operator’s staff</w:t>
      </w:r>
      <w:r w:rsidR="00ED1538" w:rsidRPr="00347487">
        <w:rPr>
          <w:b w:val="0"/>
          <w:bCs/>
          <w:sz w:val="22"/>
          <w:szCs w:val="22"/>
        </w:rPr>
        <w:t>.</w:t>
      </w:r>
      <w:r w:rsidR="008D2CC9" w:rsidRPr="00347487">
        <w:rPr>
          <w:b w:val="0"/>
          <w:bCs/>
          <w:sz w:val="22"/>
          <w:szCs w:val="22"/>
        </w:rPr>
        <w:t xml:space="preserve"> </w:t>
      </w:r>
      <w:r w:rsidR="00ED1538" w:rsidRPr="00347487">
        <w:rPr>
          <w:b w:val="0"/>
          <w:bCs/>
          <w:sz w:val="22"/>
          <w:szCs w:val="22"/>
        </w:rPr>
        <w:t xml:space="preserve">Counselors should meet with youth clients almost daily (at least twice per week) during the first several weeks of participation. During this initial information gathering and planning phase, the objectives are to </w:t>
      </w:r>
      <w:r w:rsidR="00ED1538" w:rsidRPr="00347487">
        <w:rPr>
          <w:b w:val="0"/>
          <w:bCs/>
          <w:sz w:val="22"/>
          <w:szCs w:val="22"/>
          <w:u w:val="single"/>
        </w:rPr>
        <w:t>establish professional credibility and rapport with the client</w:t>
      </w:r>
      <w:r w:rsidR="002201AB" w:rsidRPr="00347487">
        <w:rPr>
          <w:b w:val="0"/>
          <w:bCs/>
          <w:sz w:val="22"/>
          <w:szCs w:val="22"/>
          <w:u w:val="single"/>
        </w:rPr>
        <w:t xml:space="preserve">, </w:t>
      </w:r>
      <w:r w:rsidR="00ED1538" w:rsidRPr="00347487">
        <w:rPr>
          <w:b w:val="0"/>
          <w:bCs/>
          <w:sz w:val="22"/>
          <w:szCs w:val="22"/>
        </w:rPr>
        <w:t xml:space="preserve">and to </w:t>
      </w:r>
      <w:r w:rsidR="00ED1538" w:rsidRPr="00347487">
        <w:rPr>
          <w:b w:val="0"/>
          <w:bCs/>
          <w:sz w:val="22"/>
          <w:szCs w:val="22"/>
          <w:u w:val="single"/>
        </w:rPr>
        <w:t xml:space="preserve">conduct and </w:t>
      </w:r>
      <w:r w:rsidR="00ED1538" w:rsidRPr="00347487">
        <w:rPr>
          <w:bCs/>
          <w:sz w:val="22"/>
          <w:szCs w:val="22"/>
          <w:u w:val="single"/>
        </w:rPr>
        <w:t>document</w:t>
      </w:r>
      <w:r w:rsidR="00ED1538" w:rsidRPr="00347487">
        <w:rPr>
          <w:b w:val="0"/>
          <w:bCs/>
          <w:sz w:val="22"/>
          <w:szCs w:val="22"/>
          <w:u w:val="single"/>
        </w:rPr>
        <w:t xml:space="preserve"> a detailed </w:t>
      </w:r>
      <w:r w:rsidR="002201AB" w:rsidRPr="00347487">
        <w:rPr>
          <w:b w:val="0"/>
          <w:bCs/>
          <w:sz w:val="22"/>
          <w:szCs w:val="22"/>
          <w:u w:val="single"/>
        </w:rPr>
        <w:t xml:space="preserve">account </w:t>
      </w:r>
      <w:r w:rsidR="00ED1538" w:rsidRPr="00347487">
        <w:rPr>
          <w:b w:val="0"/>
          <w:bCs/>
          <w:sz w:val="22"/>
          <w:szCs w:val="22"/>
          <w:u w:val="single"/>
        </w:rPr>
        <w:t>of each youth’s</w:t>
      </w:r>
      <w:r w:rsidR="008D2CC9" w:rsidRPr="00347487">
        <w:rPr>
          <w:b w:val="0"/>
          <w:bCs/>
          <w:sz w:val="22"/>
          <w:szCs w:val="22"/>
        </w:rPr>
        <w:t>:</w:t>
      </w:r>
    </w:p>
    <w:p w14:paraId="03FD730D" w14:textId="77777777" w:rsidR="00463037" w:rsidRPr="00347487" w:rsidRDefault="00463037"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counseling (assessment</w:t>
      </w:r>
      <w:r w:rsidR="002201AB" w:rsidRPr="00347487">
        <w:rPr>
          <w:b w:val="0"/>
          <w:bCs/>
          <w:sz w:val="22"/>
          <w:szCs w:val="22"/>
        </w:rPr>
        <w:t xml:space="preserve"> results</w:t>
      </w:r>
      <w:r w:rsidRPr="00347487">
        <w:rPr>
          <w:b w:val="0"/>
          <w:bCs/>
          <w:sz w:val="22"/>
          <w:szCs w:val="22"/>
        </w:rPr>
        <w:t>, career research, conversational/mentoring guidance, etc.)</w:t>
      </w:r>
    </w:p>
    <w:p w14:paraId="2D3367A8" w14:textId="77777777" w:rsidR="00477A93" w:rsidRPr="00347487" w:rsidRDefault="00463037"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attitudinal and behavioral patterns that are related to his/her goal attainment</w:t>
      </w:r>
      <w:r w:rsidR="006F326B" w:rsidRPr="00347487">
        <w:rPr>
          <w:b w:val="0"/>
          <w:bCs/>
          <w:sz w:val="22"/>
          <w:szCs w:val="22"/>
        </w:rPr>
        <w:t xml:space="preserve"> (including attendance, communications skills, </w:t>
      </w:r>
      <w:r w:rsidRPr="00347487">
        <w:rPr>
          <w:b w:val="0"/>
          <w:bCs/>
          <w:sz w:val="22"/>
          <w:szCs w:val="22"/>
        </w:rPr>
        <w:t>punctuality</w:t>
      </w:r>
      <w:r w:rsidR="006F326B" w:rsidRPr="00347487">
        <w:rPr>
          <w:b w:val="0"/>
          <w:bCs/>
          <w:sz w:val="22"/>
          <w:szCs w:val="22"/>
        </w:rPr>
        <w:t>, etc.</w:t>
      </w:r>
      <w:r w:rsidRPr="00347487">
        <w:rPr>
          <w:b w:val="0"/>
          <w:bCs/>
          <w:sz w:val="22"/>
          <w:szCs w:val="22"/>
        </w:rPr>
        <w:t xml:space="preserve">); </w:t>
      </w:r>
    </w:p>
    <w:p w14:paraId="281C58C5" w14:textId="25EE7527" w:rsidR="00ED1538"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long-</w:t>
      </w:r>
      <w:r w:rsidR="00477A93" w:rsidRPr="00347487">
        <w:rPr>
          <w:b w:val="0"/>
          <w:bCs/>
          <w:sz w:val="22"/>
          <w:szCs w:val="22"/>
        </w:rPr>
        <w:t xml:space="preserve">term education and career goals (Career Coach, </w:t>
      </w:r>
      <w:proofErr w:type="spellStart"/>
      <w:r w:rsidR="00477A93" w:rsidRPr="00347487">
        <w:rPr>
          <w:b w:val="0"/>
          <w:bCs/>
          <w:sz w:val="22"/>
          <w:szCs w:val="22"/>
        </w:rPr>
        <w:t>O</w:t>
      </w:r>
      <w:r w:rsidR="007A6C60">
        <w:rPr>
          <w:b w:val="0"/>
          <w:bCs/>
          <w:sz w:val="22"/>
          <w:szCs w:val="22"/>
        </w:rPr>
        <w:t>’</w:t>
      </w:r>
      <w:r w:rsidR="002201AB" w:rsidRPr="00347487">
        <w:rPr>
          <w:b w:val="0"/>
          <w:bCs/>
          <w:sz w:val="22"/>
          <w:szCs w:val="22"/>
        </w:rPr>
        <w:t>N</w:t>
      </w:r>
      <w:r w:rsidR="00477A93" w:rsidRPr="00347487">
        <w:rPr>
          <w:b w:val="0"/>
          <w:bCs/>
          <w:sz w:val="22"/>
          <w:szCs w:val="22"/>
        </w:rPr>
        <w:t>et</w:t>
      </w:r>
      <w:proofErr w:type="spellEnd"/>
      <w:r w:rsidR="00477A93" w:rsidRPr="00347487">
        <w:rPr>
          <w:b w:val="0"/>
          <w:bCs/>
          <w:sz w:val="22"/>
          <w:szCs w:val="22"/>
        </w:rPr>
        <w:t xml:space="preserve"> Online, Occupational Outlook Han</w:t>
      </w:r>
      <w:r w:rsidRPr="00347487">
        <w:rPr>
          <w:b w:val="0"/>
          <w:bCs/>
          <w:sz w:val="22"/>
          <w:szCs w:val="22"/>
        </w:rPr>
        <w:t>d</w:t>
      </w:r>
      <w:r w:rsidR="00477A93" w:rsidRPr="00347487">
        <w:rPr>
          <w:b w:val="0"/>
          <w:bCs/>
          <w:sz w:val="22"/>
          <w:szCs w:val="22"/>
        </w:rPr>
        <w:t>book Online, etc.)</w:t>
      </w:r>
    </w:p>
    <w:p w14:paraId="62865502" w14:textId="77777777" w:rsidR="00ED1538" w:rsidRPr="00347487" w:rsidRDefault="00ED1538"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short-term employment and education needs;</w:t>
      </w:r>
    </w:p>
    <w:p w14:paraId="56780697" w14:textId="77777777" w:rsidR="00477A93" w:rsidRPr="00347487" w:rsidRDefault="00ED1538"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 xml:space="preserve">personal needs </w:t>
      </w:r>
      <w:r w:rsidR="00477A93" w:rsidRPr="00347487">
        <w:rPr>
          <w:b w:val="0"/>
          <w:bCs/>
          <w:sz w:val="22"/>
          <w:szCs w:val="22"/>
        </w:rPr>
        <w:t xml:space="preserve">and </w:t>
      </w:r>
      <w:r w:rsidRPr="00347487">
        <w:rPr>
          <w:b w:val="0"/>
          <w:bCs/>
          <w:sz w:val="22"/>
          <w:szCs w:val="22"/>
        </w:rPr>
        <w:t xml:space="preserve">support system </w:t>
      </w:r>
      <w:r w:rsidR="006F326B" w:rsidRPr="00347487">
        <w:rPr>
          <w:b w:val="0"/>
          <w:bCs/>
          <w:sz w:val="22"/>
          <w:szCs w:val="22"/>
        </w:rPr>
        <w:t>to overcome barriers to success – identify community resources;</w:t>
      </w:r>
    </w:p>
    <w:p w14:paraId="55A1B907" w14:textId="23856034" w:rsidR="00463037" w:rsidRPr="00347487" w:rsidRDefault="008D2CC9"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soft skills awareness</w:t>
      </w:r>
      <w:r w:rsidR="00477A93" w:rsidRPr="00347487">
        <w:rPr>
          <w:b w:val="0"/>
          <w:bCs/>
          <w:sz w:val="22"/>
          <w:szCs w:val="22"/>
        </w:rPr>
        <w:t xml:space="preserve"> (communications, employment expectations</w:t>
      </w:r>
      <w:r w:rsidR="006F326B" w:rsidRPr="00347487">
        <w:rPr>
          <w:b w:val="0"/>
          <w:bCs/>
          <w:sz w:val="22"/>
          <w:szCs w:val="22"/>
        </w:rPr>
        <w:t>, the culture of work</w:t>
      </w:r>
      <w:r w:rsidR="00477A93" w:rsidRPr="00347487">
        <w:rPr>
          <w:b w:val="0"/>
          <w:bCs/>
          <w:sz w:val="22"/>
          <w:szCs w:val="22"/>
        </w:rPr>
        <w:t>; etc.)</w:t>
      </w:r>
      <w:r w:rsidRPr="00347487">
        <w:rPr>
          <w:b w:val="0"/>
          <w:bCs/>
          <w:sz w:val="22"/>
          <w:szCs w:val="22"/>
        </w:rPr>
        <w:t>;</w:t>
      </w:r>
    </w:p>
    <w:p w14:paraId="38442A25" w14:textId="77777777" w:rsidR="006F326B"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 xml:space="preserve">Basic Skills/Academic Skills </w:t>
      </w:r>
      <w:r w:rsidR="00463037" w:rsidRPr="00347487">
        <w:rPr>
          <w:b w:val="0"/>
          <w:bCs/>
          <w:sz w:val="22"/>
          <w:szCs w:val="22"/>
        </w:rPr>
        <w:t>learning activities (return to High School or preparations for the High School Equivalency Exam)</w:t>
      </w:r>
      <w:r w:rsidRPr="00347487">
        <w:rPr>
          <w:b w:val="0"/>
          <w:bCs/>
          <w:sz w:val="22"/>
          <w:szCs w:val="22"/>
        </w:rPr>
        <w:t>;</w:t>
      </w:r>
      <w:r w:rsidR="00463037" w:rsidRPr="00347487">
        <w:rPr>
          <w:b w:val="0"/>
          <w:bCs/>
          <w:sz w:val="22"/>
          <w:szCs w:val="22"/>
        </w:rPr>
        <w:t xml:space="preserve"> and </w:t>
      </w:r>
    </w:p>
    <w:p w14:paraId="2A1196CC" w14:textId="77777777" w:rsidR="00463037"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life</w:t>
      </w:r>
      <w:r w:rsidR="00463037" w:rsidRPr="00347487">
        <w:rPr>
          <w:b w:val="0"/>
          <w:bCs/>
          <w:sz w:val="22"/>
          <w:szCs w:val="22"/>
        </w:rPr>
        <w:t xml:space="preserve"> skills development</w:t>
      </w:r>
      <w:r w:rsidRPr="00347487">
        <w:rPr>
          <w:b w:val="0"/>
          <w:bCs/>
          <w:sz w:val="22"/>
          <w:szCs w:val="22"/>
        </w:rPr>
        <w:t xml:space="preserve"> (including personal financial management</w:t>
      </w:r>
      <w:r w:rsidR="00332019" w:rsidRPr="00347487">
        <w:rPr>
          <w:b w:val="0"/>
          <w:bCs/>
          <w:sz w:val="22"/>
          <w:szCs w:val="22"/>
        </w:rPr>
        <w:t xml:space="preserve">; the use effective use of computers, social media and mobile applications related to </w:t>
      </w:r>
      <w:r w:rsidR="00491827" w:rsidRPr="00347487">
        <w:rPr>
          <w:b w:val="0"/>
          <w:bCs/>
          <w:sz w:val="22"/>
          <w:szCs w:val="22"/>
        </w:rPr>
        <w:t>finding information about jobs, skill development and work/education related tasks</w:t>
      </w:r>
      <w:r w:rsidRPr="00347487">
        <w:rPr>
          <w:b w:val="0"/>
          <w:bCs/>
          <w:sz w:val="22"/>
          <w:szCs w:val="22"/>
        </w:rPr>
        <w:t>)</w:t>
      </w:r>
      <w:r w:rsidR="00463037" w:rsidRPr="00347487">
        <w:rPr>
          <w:b w:val="0"/>
          <w:bCs/>
          <w:sz w:val="22"/>
          <w:szCs w:val="22"/>
        </w:rPr>
        <w:t>,</w:t>
      </w:r>
    </w:p>
    <w:p w14:paraId="7FD2E347" w14:textId="77777777" w:rsidR="00477A93" w:rsidRPr="00347487" w:rsidRDefault="00477A93" w:rsidP="009667A6">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58660C75" w14:textId="15B15AE8" w:rsidR="007C4DE6" w:rsidRPr="00347487" w:rsidRDefault="006F326B" w:rsidP="00477A93">
      <w:pPr>
        <w:pStyle w:val="BodyTextIndent3"/>
        <w:tabs>
          <w:tab w:val="clear" w:pos="0"/>
          <w:tab w:val="clear" w:pos="280"/>
          <w:tab w:val="clear" w:pos="561"/>
          <w:tab w:val="clear" w:pos="842"/>
          <w:tab w:val="clear" w:pos="1123"/>
          <w:tab w:val="clear" w:pos="1440"/>
          <w:tab w:val="clear" w:pos="1684"/>
          <w:tab w:val="clear" w:pos="3088"/>
          <w:tab w:val="left" w:pos="810"/>
        </w:tabs>
        <w:ind w:left="0"/>
        <w:rPr>
          <w:b w:val="0"/>
          <w:bCs/>
          <w:sz w:val="22"/>
          <w:szCs w:val="22"/>
        </w:rPr>
      </w:pPr>
      <w:r w:rsidRPr="00347487">
        <w:rPr>
          <w:b w:val="0"/>
          <w:bCs/>
          <w:sz w:val="22"/>
          <w:szCs w:val="22"/>
        </w:rPr>
        <w:t>Step by step t</w:t>
      </w:r>
      <w:r w:rsidR="00ED1538" w:rsidRPr="00347487">
        <w:rPr>
          <w:b w:val="0"/>
          <w:bCs/>
          <w:sz w:val="22"/>
          <w:szCs w:val="22"/>
        </w:rPr>
        <w:t xml:space="preserve">his process should result in the </w:t>
      </w:r>
      <w:r w:rsidR="007C4DE6" w:rsidRPr="00347487">
        <w:rPr>
          <w:b w:val="0"/>
          <w:bCs/>
          <w:sz w:val="22"/>
          <w:szCs w:val="22"/>
        </w:rPr>
        <w:t xml:space="preserve">development </w:t>
      </w:r>
      <w:r w:rsidR="00ED1538" w:rsidRPr="00347487">
        <w:rPr>
          <w:b w:val="0"/>
          <w:bCs/>
          <w:sz w:val="22"/>
          <w:szCs w:val="22"/>
        </w:rPr>
        <w:t>of the client’</w:t>
      </w:r>
      <w:r w:rsidR="008D2CC9" w:rsidRPr="00347487">
        <w:rPr>
          <w:b w:val="0"/>
          <w:bCs/>
          <w:sz w:val="22"/>
          <w:szCs w:val="22"/>
        </w:rPr>
        <w:t xml:space="preserve">s Individual </w:t>
      </w:r>
      <w:r w:rsidR="00E4423B" w:rsidRPr="00347487">
        <w:rPr>
          <w:b w:val="0"/>
          <w:bCs/>
          <w:sz w:val="22"/>
          <w:szCs w:val="22"/>
        </w:rPr>
        <w:t>Service Strategy</w:t>
      </w:r>
      <w:r w:rsidR="00F6505E" w:rsidRPr="00347487">
        <w:rPr>
          <w:b w:val="0"/>
          <w:bCs/>
          <w:sz w:val="22"/>
          <w:szCs w:val="22"/>
        </w:rPr>
        <w:t xml:space="preserve"> (ISS)</w:t>
      </w:r>
      <w:r w:rsidR="00864E35" w:rsidRPr="00347487">
        <w:rPr>
          <w:b w:val="0"/>
          <w:bCs/>
          <w:sz w:val="22"/>
          <w:szCs w:val="22"/>
        </w:rPr>
        <w:t xml:space="preserve"> </w:t>
      </w:r>
      <w:r w:rsidR="00E34D69">
        <w:rPr>
          <w:b w:val="0"/>
          <w:bCs/>
          <w:sz w:val="22"/>
          <w:szCs w:val="22"/>
        </w:rPr>
        <w:t>in the NCWorks Online System</w:t>
      </w:r>
      <w:r w:rsidR="008D2CC9" w:rsidRPr="00347487">
        <w:rPr>
          <w:b w:val="0"/>
          <w:bCs/>
          <w:sz w:val="22"/>
          <w:szCs w:val="22"/>
        </w:rPr>
        <w:t>.</w:t>
      </w:r>
      <w:r w:rsidR="00477A93" w:rsidRPr="00347487">
        <w:rPr>
          <w:b w:val="0"/>
          <w:bCs/>
          <w:sz w:val="22"/>
          <w:szCs w:val="22"/>
        </w:rPr>
        <w:t xml:space="preserve"> </w:t>
      </w:r>
      <w:r w:rsidR="007C4DE6" w:rsidRPr="00347487">
        <w:rPr>
          <w:b w:val="0"/>
          <w:bCs/>
          <w:sz w:val="22"/>
          <w:szCs w:val="22"/>
        </w:rPr>
        <w:t xml:space="preserve">Clients should be engaged in </w:t>
      </w:r>
      <w:r w:rsidR="007C4DE6" w:rsidRPr="00347487">
        <w:rPr>
          <w:b w:val="0"/>
          <w:bCs/>
          <w:sz w:val="22"/>
          <w:szCs w:val="22"/>
          <w:u w:val="single"/>
        </w:rPr>
        <w:t>planned and meaningful</w:t>
      </w:r>
      <w:r w:rsidR="007C4DE6" w:rsidRPr="00347487">
        <w:rPr>
          <w:b w:val="0"/>
          <w:bCs/>
          <w:sz w:val="22"/>
          <w:szCs w:val="22"/>
        </w:rPr>
        <w:t xml:space="preserve"> </w:t>
      </w:r>
      <w:r w:rsidR="007C4DE6" w:rsidRPr="00347487">
        <w:rPr>
          <w:b w:val="0"/>
          <w:bCs/>
          <w:sz w:val="22"/>
          <w:szCs w:val="22"/>
          <w:u w:val="single"/>
        </w:rPr>
        <w:t>activities</w:t>
      </w:r>
      <w:r w:rsidR="007C4DE6" w:rsidRPr="00347487">
        <w:rPr>
          <w:b w:val="0"/>
          <w:bCs/>
          <w:sz w:val="22"/>
          <w:szCs w:val="22"/>
        </w:rPr>
        <w:t xml:space="preserve"> about 1</w:t>
      </w:r>
      <w:r w:rsidR="00463037" w:rsidRPr="00347487">
        <w:rPr>
          <w:b w:val="0"/>
          <w:bCs/>
          <w:sz w:val="22"/>
          <w:szCs w:val="22"/>
        </w:rPr>
        <w:t>2</w:t>
      </w:r>
      <w:r w:rsidR="007C4DE6" w:rsidRPr="00347487">
        <w:rPr>
          <w:b w:val="0"/>
          <w:bCs/>
          <w:sz w:val="22"/>
          <w:szCs w:val="22"/>
        </w:rPr>
        <w:t xml:space="preserve"> to </w:t>
      </w:r>
      <w:r w:rsidR="00463037" w:rsidRPr="00347487">
        <w:rPr>
          <w:b w:val="0"/>
          <w:bCs/>
          <w:sz w:val="22"/>
          <w:szCs w:val="22"/>
        </w:rPr>
        <w:t>16</w:t>
      </w:r>
      <w:r w:rsidR="007C4DE6" w:rsidRPr="00347487">
        <w:rPr>
          <w:b w:val="0"/>
          <w:bCs/>
          <w:sz w:val="22"/>
          <w:szCs w:val="22"/>
        </w:rPr>
        <w:t xml:space="preserve"> hours per week during this initial phase.</w:t>
      </w:r>
    </w:p>
    <w:p w14:paraId="5DF8D379" w14:textId="77777777" w:rsidR="00ED1538" w:rsidRPr="00347487" w:rsidRDefault="00ED1538" w:rsidP="008F579F">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highlight w:val="yellow"/>
        </w:rPr>
      </w:pPr>
    </w:p>
    <w:p w14:paraId="2DD5A32C" w14:textId="3E06F4FD" w:rsidR="00ED1538" w:rsidRPr="00347487" w:rsidRDefault="00ED1538" w:rsidP="00477A93">
      <w:pPr>
        <w:pStyle w:val="BodyTextIndent3"/>
        <w:tabs>
          <w:tab w:val="clear" w:pos="280"/>
        </w:tabs>
        <w:ind w:left="0"/>
        <w:rPr>
          <w:b w:val="0"/>
          <w:bCs/>
          <w:sz w:val="22"/>
          <w:szCs w:val="22"/>
        </w:rPr>
      </w:pPr>
      <w:r w:rsidRPr="00347487">
        <w:rPr>
          <w:b w:val="0"/>
          <w:bCs/>
          <w:sz w:val="22"/>
          <w:szCs w:val="22"/>
        </w:rPr>
        <w:t xml:space="preserve">Also, </w:t>
      </w:r>
      <w:r w:rsidR="00477A93" w:rsidRPr="00347487">
        <w:rPr>
          <w:b w:val="0"/>
          <w:bCs/>
          <w:sz w:val="22"/>
          <w:szCs w:val="22"/>
        </w:rPr>
        <w:t xml:space="preserve">when </w:t>
      </w:r>
      <w:r w:rsidR="00670CCB" w:rsidRPr="00347487">
        <w:rPr>
          <w:b w:val="0"/>
          <w:bCs/>
          <w:sz w:val="22"/>
          <w:szCs w:val="22"/>
        </w:rPr>
        <w:t>possible,</w:t>
      </w:r>
      <w:r w:rsidR="00477A93" w:rsidRPr="00347487">
        <w:rPr>
          <w:b w:val="0"/>
          <w:bCs/>
          <w:sz w:val="22"/>
          <w:szCs w:val="22"/>
        </w:rPr>
        <w:t xml:space="preserve"> </w:t>
      </w:r>
      <w:r w:rsidRPr="00347487">
        <w:rPr>
          <w:b w:val="0"/>
          <w:bCs/>
          <w:sz w:val="22"/>
          <w:szCs w:val="22"/>
        </w:rPr>
        <w:t>during this initial phase</w:t>
      </w:r>
      <w:r w:rsidR="00670CCB">
        <w:rPr>
          <w:b w:val="0"/>
          <w:bCs/>
          <w:sz w:val="22"/>
          <w:szCs w:val="22"/>
        </w:rPr>
        <w:t>,</w:t>
      </w:r>
      <w:r w:rsidRPr="00347487">
        <w:rPr>
          <w:b w:val="0"/>
          <w:bCs/>
          <w:sz w:val="22"/>
          <w:szCs w:val="22"/>
        </w:rPr>
        <w:t xml:space="preserve"> the client should be engaged in</w:t>
      </w:r>
      <w:r w:rsidR="00477A93" w:rsidRPr="00347487">
        <w:rPr>
          <w:b w:val="0"/>
          <w:bCs/>
          <w:sz w:val="22"/>
          <w:szCs w:val="22"/>
        </w:rPr>
        <w:t xml:space="preserve"> short term project activities including </w:t>
      </w:r>
      <w:r w:rsidRPr="00347487">
        <w:rPr>
          <w:b w:val="0"/>
          <w:bCs/>
          <w:sz w:val="22"/>
          <w:szCs w:val="22"/>
        </w:rPr>
        <w:t xml:space="preserve">volunteer service activities that will assist in his/her personal development and </w:t>
      </w:r>
      <w:r w:rsidR="008D2CC9" w:rsidRPr="00347487">
        <w:rPr>
          <w:b w:val="0"/>
          <w:bCs/>
          <w:sz w:val="22"/>
          <w:szCs w:val="22"/>
        </w:rPr>
        <w:t xml:space="preserve">obtaining personal </w:t>
      </w:r>
      <w:r w:rsidR="007F6C2C" w:rsidRPr="00347487">
        <w:rPr>
          <w:b w:val="0"/>
          <w:bCs/>
          <w:sz w:val="22"/>
          <w:szCs w:val="22"/>
        </w:rPr>
        <w:t>job</w:t>
      </w:r>
      <w:r w:rsidR="002D4C62" w:rsidRPr="00347487">
        <w:rPr>
          <w:b w:val="0"/>
          <w:bCs/>
          <w:sz w:val="22"/>
          <w:szCs w:val="22"/>
        </w:rPr>
        <w:t xml:space="preserve"> </w:t>
      </w:r>
      <w:r w:rsidR="008D2CC9" w:rsidRPr="00347487">
        <w:rPr>
          <w:b w:val="0"/>
          <w:bCs/>
          <w:sz w:val="22"/>
          <w:szCs w:val="22"/>
        </w:rPr>
        <w:t>references.</w:t>
      </w:r>
    </w:p>
    <w:p w14:paraId="77E19D22" w14:textId="77777777" w:rsidR="009667A6" w:rsidRDefault="009667A6" w:rsidP="00477A93">
      <w:pPr>
        <w:pStyle w:val="BodyTextIndent3"/>
        <w:tabs>
          <w:tab w:val="clear" w:pos="280"/>
        </w:tabs>
        <w:ind w:left="0"/>
        <w:rPr>
          <w:bCs/>
          <w:u w:val="single"/>
        </w:rPr>
        <w:sectPr w:rsidR="009667A6" w:rsidSect="00D25E0E">
          <w:endnotePr>
            <w:numFmt w:val="decimal"/>
          </w:endnotePr>
          <w:pgSz w:w="12240" w:h="15840"/>
          <w:pgMar w:top="1440" w:right="1440" w:bottom="1152" w:left="1440" w:header="900" w:footer="331" w:gutter="0"/>
          <w:cols w:space="720"/>
          <w:docGrid w:linePitch="326"/>
        </w:sectPr>
      </w:pPr>
    </w:p>
    <w:p w14:paraId="25560C80" w14:textId="663CBADE" w:rsidR="00477A93" w:rsidRPr="00BB4472" w:rsidRDefault="006F326B" w:rsidP="00477A93">
      <w:pPr>
        <w:pStyle w:val="BodyTextIndent3"/>
        <w:tabs>
          <w:tab w:val="clear" w:pos="280"/>
        </w:tabs>
        <w:ind w:left="0"/>
        <w:rPr>
          <w:bCs/>
          <w:u w:val="single"/>
        </w:rPr>
      </w:pPr>
      <w:r w:rsidRPr="00BB4472">
        <w:rPr>
          <w:bCs/>
          <w:u w:val="single"/>
        </w:rPr>
        <w:t>Occupational Skills Training</w:t>
      </w:r>
      <w:r w:rsidR="0040213B">
        <w:rPr>
          <w:bCs/>
          <w:u w:val="single"/>
        </w:rPr>
        <w:t xml:space="preserve">, </w:t>
      </w:r>
      <w:r w:rsidR="00BB4472">
        <w:rPr>
          <w:bCs/>
          <w:u w:val="single"/>
        </w:rPr>
        <w:t xml:space="preserve">Career Related </w:t>
      </w:r>
      <w:r w:rsidR="00D80D19">
        <w:rPr>
          <w:bCs/>
          <w:u w:val="single"/>
        </w:rPr>
        <w:t>Work-based</w:t>
      </w:r>
      <w:r w:rsidRPr="00BB4472">
        <w:rPr>
          <w:bCs/>
          <w:u w:val="single"/>
        </w:rPr>
        <w:t xml:space="preserve"> Learning</w:t>
      </w:r>
      <w:r w:rsidR="0040213B">
        <w:rPr>
          <w:bCs/>
          <w:u w:val="single"/>
        </w:rPr>
        <w:t xml:space="preserve"> and </w:t>
      </w:r>
      <w:r w:rsidR="001702B3">
        <w:rPr>
          <w:bCs/>
          <w:u w:val="single"/>
        </w:rPr>
        <w:t xml:space="preserve">Applying </w:t>
      </w:r>
      <w:r w:rsidR="0040213B">
        <w:rPr>
          <w:bCs/>
          <w:u w:val="single"/>
        </w:rPr>
        <w:t>Effective Workplace Behaviors</w:t>
      </w:r>
    </w:p>
    <w:p w14:paraId="712A5ABF" w14:textId="77777777" w:rsidR="00477A93" w:rsidRDefault="00477A93" w:rsidP="00477A93">
      <w:pPr>
        <w:pStyle w:val="BodyTextIndent3"/>
        <w:tabs>
          <w:tab w:val="clear" w:pos="280"/>
        </w:tabs>
        <w:ind w:left="0"/>
        <w:rPr>
          <w:b w:val="0"/>
          <w:bCs/>
        </w:rPr>
      </w:pPr>
    </w:p>
    <w:p w14:paraId="00E83FD6" w14:textId="11E5E580" w:rsidR="001702B3" w:rsidRDefault="00BB4472"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WIOA funds for </w:t>
      </w:r>
      <w:r w:rsidRPr="00347487">
        <w:rPr>
          <w:b w:val="0"/>
          <w:bCs/>
          <w:sz w:val="22"/>
          <w:szCs w:val="22"/>
          <w:u w:val="single"/>
        </w:rPr>
        <w:t>Paid Work Experience</w:t>
      </w:r>
      <w:r w:rsidRPr="00347487">
        <w:rPr>
          <w:b w:val="0"/>
          <w:bCs/>
          <w:sz w:val="22"/>
          <w:szCs w:val="22"/>
        </w:rPr>
        <w:t xml:space="preserve"> </w:t>
      </w:r>
      <w:r w:rsidR="00670CCB">
        <w:rPr>
          <w:b w:val="0"/>
          <w:bCs/>
          <w:sz w:val="22"/>
          <w:szCs w:val="22"/>
        </w:rPr>
        <w:t xml:space="preserve">may be </w:t>
      </w:r>
      <w:r w:rsidRPr="00347487">
        <w:rPr>
          <w:b w:val="0"/>
          <w:bCs/>
          <w:sz w:val="22"/>
          <w:szCs w:val="22"/>
        </w:rPr>
        <w:t xml:space="preserve">limited and should be used strategically.  Subsidized Work Experience is usually very attractive to clients because of the income.  Thus, it can be used to encourage clients to improve performance and comply with other program requirements that are of less </w:t>
      </w:r>
      <w:r w:rsidR="002126B3" w:rsidRPr="00347487">
        <w:rPr>
          <w:b w:val="0"/>
          <w:bCs/>
          <w:sz w:val="22"/>
          <w:szCs w:val="22"/>
        </w:rPr>
        <w:t xml:space="preserve">obvious </w:t>
      </w:r>
      <w:r w:rsidRPr="00347487">
        <w:rPr>
          <w:b w:val="0"/>
          <w:bCs/>
          <w:sz w:val="22"/>
          <w:szCs w:val="22"/>
        </w:rPr>
        <w:t xml:space="preserve">immediate return on investment. </w:t>
      </w:r>
      <w:r w:rsidRPr="00FC29A0">
        <w:rPr>
          <w:b w:val="0"/>
          <w:bCs/>
          <w:sz w:val="22"/>
          <w:szCs w:val="22"/>
        </w:rPr>
        <w:t xml:space="preserve">Out-of-School Youth </w:t>
      </w:r>
      <w:r w:rsidR="00B2485E" w:rsidRPr="00FC29A0">
        <w:rPr>
          <w:b w:val="0"/>
          <w:bCs/>
          <w:sz w:val="22"/>
          <w:szCs w:val="22"/>
        </w:rPr>
        <w:t>p</w:t>
      </w:r>
      <w:r w:rsidRPr="00FC29A0">
        <w:rPr>
          <w:b w:val="0"/>
          <w:bCs/>
          <w:sz w:val="22"/>
          <w:szCs w:val="22"/>
        </w:rPr>
        <w:t>aid work experience</w:t>
      </w:r>
      <w:r w:rsidR="008E6C94" w:rsidRPr="00FC29A0">
        <w:rPr>
          <w:b w:val="0"/>
          <w:bCs/>
          <w:sz w:val="22"/>
          <w:szCs w:val="22"/>
        </w:rPr>
        <w:t xml:space="preserve"> should be for 25</w:t>
      </w:r>
      <w:r w:rsidRPr="00FC29A0">
        <w:rPr>
          <w:b w:val="0"/>
          <w:bCs/>
          <w:sz w:val="22"/>
          <w:szCs w:val="22"/>
        </w:rPr>
        <w:t xml:space="preserve"> hours per week or less and may not exceed </w:t>
      </w:r>
      <w:r w:rsidR="00B2485E" w:rsidRPr="00FC29A0">
        <w:rPr>
          <w:b w:val="0"/>
          <w:bCs/>
          <w:sz w:val="22"/>
          <w:szCs w:val="22"/>
        </w:rPr>
        <w:t>4</w:t>
      </w:r>
      <w:r w:rsidR="00FC29A0" w:rsidRPr="00FC29A0">
        <w:rPr>
          <w:b w:val="0"/>
          <w:bCs/>
          <w:sz w:val="22"/>
          <w:szCs w:val="22"/>
        </w:rPr>
        <w:t>0</w:t>
      </w:r>
      <w:r w:rsidR="00B2485E" w:rsidRPr="00FC29A0">
        <w:rPr>
          <w:b w:val="0"/>
          <w:bCs/>
          <w:sz w:val="22"/>
          <w:szCs w:val="22"/>
        </w:rPr>
        <w:t>0 hours per program year per client. Clie</w:t>
      </w:r>
      <w:r w:rsidR="001F6DC1" w:rsidRPr="00FC29A0">
        <w:rPr>
          <w:b w:val="0"/>
          <w:bCs/>
          <w:sz w:val="22"/>
          <w:szCs w:val="22"/>
        </w:rPr>
        <w:t>nts are limited to two years (</w:t>
      </w:r>
      <w:r w:rsidR="00FC29A0" w:rsidRPr="00FC29A0">
        <w:rPr>
          <w:b w:val="0"/>
          <w:bCs/>
          <w:sz w:val="22"/>
          <w:szCs w:val="22"/>
        </w:rPr>
        <w:t>8</w:t>
      </w:r>
      <w:r w:rsidR="001F6DC1" w:rsidRPr="00FC29A0">
        <w:rPr>
          <w:b w:val="0"/>
          <w:bCs/>
          <w:sz w:val="22"/>
          <w:szCs w:val="22"/>
        </w:rPr>
        <w:t>0</w:t>
      </w:r>
      <w:r w:rsidR="00B2485E" w:rsidRPr="00FC29A0">
        <w:rPr>
          <w:b w:val="0"/>
          <w:bCs/>
          <w:sz w:val="22"/>
          <w:szCs w:val="22"/>
        </w:rPr>
        <w:t xml:space="preserve">0 hours total) of subsidized work experience. </w:t>
      </w:r>
      <w:r w:rsidR="00670CCB">
        <w:rPr>
          <w:b w:val="0"/>
          <w:bCs/>
          <w:sz w:val="22"/>
          <w:szCs w:val="22"/>
        </w:rPr>
        <w:t xml:space="preserve">At their discretion, and when in the best interest of the client, the Youth Career Coach may request an exception to the 400-hour limitation on Work Experience during the program year. </w:t>
      </w:r>
      <w:r w:rsidR="001702B3" w:rsidRPr="00FC29A0">
        <w:rPr>
          <w:b w:val="0"/>
          <w:bCs/>
          <w:sz w:val="22"/>
          <w:szCs w:val="22"/>
        </w:rPr>
        <w:t xml:space="preserve">Work Experience is a great opportunity </w:t>
      </w:r>
      <w:r w:rsidR="008E6C94" w:rsidRPr="00FC29A0">
        <w:rPr>
          <w:b w:val="0"/>
          <w:bCs/>
          <w:sz w:val="22"/>
          <w:szCs w:val="22"/>
        </w:rPr>
        <w:t>for partici</w:t>
      </w:r>
      <w:r w:rsidR="008E6C94" w:rsidRPr="00347487">
        <w:rPr>
          <w:b w:val="0"/>
          <w:bCs/>
          <w:sz w:val="22"/>
          <w:szCs w:val="22"/>
        </w:rPr>
        <w:t xml:space="preserve">pants </w:t>
      </w:r>
      <w:r w:rsidR="001702B3" w:rsidRPr="00347487">
        <w:rPr>
          <w:b w:val="0"/>
          <w:bCs/>
          <w:sz w:val="22"/>
          <w:szCs w:val="22"/>
        </w:rPr>
        <w:t xml:space="preserve">to apply effective workplace behaviors. </w:t>
      </w:r>
      <w:r w:rsidR="008E6C94" w:rsidRPr="00347487">
        <w:rPr>
          <w:b w:val="0"/>
          <w:bCs/>
          <w:sz w:val="22"/>
          <w:szCs w:val="22"/>
        </w:rPr>
        <w:t>Employers should be encouraged to clearly communicate expectations and to reinforce expected behaviors and offer constructive advice when improvements are needed.</w:t>
      </w:r>
      <w:r w:rsidR="001702B3" w:rsidRPr="00347487">
        <w:rPr>
          <w:b w:val="0"/>
          <w:bCs/>
          <w:sz w:val="22"/>
          <w:szCs w:val="22"/>
        </w:rPr>
        <w:t xml:space="preserve"> </w:t>
      </w:r>
      <w:r w:rsidR="001F6DC1">
        <w:rPr>
          <w:b w:val="0"/>
          <w:bCs/>
          <w:sz w:val="22"/>
          <w:szCs w:val="22"/>
        </w:rPr>
        <w:t xml:space="preserve">Clients’ effective workplace behaviors </w:t>
      </w:r>
      <w:r w:rsidR="001702B3" w:rsidRPr="00347487">
        <w:rPr>
          <w:b w:val="0"/>
          <w:bCs/>
          <w:sz w:val="22"/>
          <w:szCs w:val="22"/>
        </w:rPr>
        <w:t xml:space="preserve">will lead to a good reputation for the program </w:t>
      </w:r>
      <w:r w:rsidR="00F35BEE" w:rsidRPr="00347487">
        <w:rPr>
          <w:b w:val="0"/>
          <w:bCs/>
          <w:sz w:val="22"/>
          <w:szCs w:val="22"/>
        </w:rPr>
        <w:t>among</w:t>
      </w:r>
      <w:r w:rsidR="001702B3" w:rsidRPr="00347487">
        <w:rPr>
          <w:b w:val="0"/>
          <w:bCs/>
          <w:sz w:val="22"/>
          <w:szCs w:val="22"/>
        </w:rPr>
        <w:t xml:space="preserve"> employers and provide an opportunity for </w:t>
      </w:r>
      <w:r w:rsidR="008E6C94" w:rsidRPr="00347487">
        <w:rPr>
          <w:b w:val="0"/>
          <w:bCs/>
          <w:sz w:val="22"/>
          <w:szCs w:val="22"/>
        </w:rPr>
        <w:t>strong</w:t>
      </w:r>
      <w:r w:rsidR="001702B3" w:rsidRPr="00347487">
        <w:rPr>
          <w:b w:val="0"/>
          <w:bCs/>
          <w:sz w:val="22"/>
          <w:szCs w:val="22"/>
        </w:rPr>
        <w:t xml:space="preserve"> letters of reference for participants when they enter the job search process.</w:t>
      </w:r>
      <w:r w:rsidR="008E6C94" w:rsidRPr="00347487">
        <w:rPr>
          <w:b w:val="0"/>
          <w:bCs/>
          <w:sz w:val="22"/>
          <w:szCs w:val="22"/>
        </w:rPr>
        <w:t xml:space="preserve"> </w:t>
      </w:r>
    </w:p>
    <w:p w14:paraId="68E59E53" w14:textId="77777777" w:rsidR="000E0CD5" w:rsidRDefault="000E0CD5"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4BF7CF16" w14:textId="77777777" w:rsidR="000E0CD5" w:rsidRPr="000E0CD5" w:rsidRDefault="000E0CD5"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sz w:val="22"/>
          <w:szCs w:val="22"/>
        </w:rPr>
      </w:pPr>
      <w:r w:rsidRPr="000E0CD5">
        <w:rPr>
          <w:bCs/>
          <w:sz w:val="22"/>
          <w:szCs w:val="22"/>
        </w:rPr>
        <w:t>Work experience should be focused on the Local Area’s five target sectors:  Advanced Manufacturing, Healthcare, Hospitality &amp; Tourism, Skilled Trades/Construction and Tech/IT.</w:t>
      </w:r>
    </w:p>
    <w:p w14:paraId="7CD06ABC" w14:textId="77777777" w:rsidR="001702B3" w:rsidRPr="000E0CD5" w:rsidRDefault="001702B3"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sz w:val="22"/>
          <w:szCs w:val="22"/>
        </w:rPr>
      </w:pPr>
    </w:p>
    <w:p w14:paraId="629BB624" w14:textId="28DFB961" w:rsidR="00463037" w:rsidRPr="00347487" w:rsidRDefault="00B2485E"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There are numerous policies and procedures that govern paid work experience including: </w:t>
      </w:r>
      <w:r w:rsidR="009F0A40">
        <w:rPr>
          <w:b w:val="0"/>
          <w:bCs/>
          <w:sz w:val="22"/>
          <w:szCs w:val="22"/>
        </w:rPr>
        <w:t>(1) t</w:t>
      </w:r>
      <w:r w:rsidRPr="00347487">
        <w:rPr>
          <w:b w:val="0"/>
          <w:bCs/>
          <w:sz w:val="22"/>
          <w:szCs w:val="22"/>
        </w:rPr>
        <w:t xml:space="preserve">he program operator is the employer of record and </w:t>
      </w:r>
      <w:r w:rsidR="002126B3" w:rsidRPr="00347487">
        <w:rPr>
          <w:b w:val="0"/>
          <w:bCs/>
          <w:sz w:val="22"/>
          <w:szCs w:val="22"/>
        </w:rPr>
        <w:t xml:space="preserve">is </w:t>
      </w:r>
      <w:r w:rsidRPr="00347487">
        <w:rPr>
          <w:b w:val="0"/>
          <w:bCs/>
          <w:sz w:val="22"/>
          <w:szCs w:val="22"/>
        </w:rPr>
        <w:t xml:space="preserve">responsible for payroll, taxes, </w:t>
      </w:r>
      <w:proofErr w:type="gramStart"/>
      <w:r w:rsidRPr="00347487">
        <w:rPr>
          <w:b w:val="0"/>
          <w:bCs/>
          <w:sz w:val="22"/>
          <w:szCs w:val="22"/>
        </w:rPr>
        <w:t>FICA</w:t>
      </w:r>
      <w:proofErr w:type="gramEnd"/>
      <w:r w:rsidRPr="00347487">
        <w:rPr>
          <w:b w:val="0"/>
          <w:bCs/>
          <w:sz w:val="22"/>
          <w:szCs w:val="22"/>
        </w:rPr>
        <w:t xml:space="preserve"> and Workers’ Compensation.  WIOA funds will cover those cost</w:t>
      </w:r>
      <w:r w:rsidR="002126B3" w:rsidRPr="00347487">
        <w:rPr>
          <w:b w:val="0"/>
          <w:bCs/>
          <w:sz w:val="22"/>
          <w:szCs w:val="22"/>
        </w:rPr>
        <w:t xml:space="preserve">s in the contract. (2) </w:t>
      </w:r>
      <w:r w:rsidR="00CE50D0" w:rsidRPr="00347487">
        <w:rPr>
          <w:b w:val="0"/>
          <w:bCs/>
          <w:sz w:val="22"/>
          <w:szCs w:val="22"/>
        </w:rPr>
        <w:t>worksites</w:t>
      </w:r>
      <w:r w:rsidR="002126B3" w:rsidRPr="00347487">
        <w:rPr>
          <w:b w:val="0"/>
          <w:bCs/>
          <w:sz w:val="22"/>
          <w:szCs w:val="22"/>
        </w:rPr>
        <w:t xml:space="preserve"> must be reviewed and approved for safety, </w:t>
      </w:r>
      <w:proofErr w:type="gramStart"/>
      <w:r w:rsidR="002126B3" w:rsidRPr="00347487">
        <w:rPr>
          <w:b w:val="0"/>
          <w:bCs/>
          <w:sz w:val="22"/>
          <w:szCs w:val="22"/>
        </w:rPr>
        <w:t>access</w:t>
      </w:r>
      <w:proofErr w:type="gramEnd"/>
      <w:r w:rsidR="002126B3" w:rsidRPr="00347487">
        <w:rPr>
          <w:b w:val="0"/>
          <w:bCs/>
          <w:sz w:val="22"/>
          <w:szCs w:val="22"/>
        </w:rPr>
        <w:t xml:space="preserve"> and appropriate working environment, </w:t>
      </w:r>
      <w:r w:rsidR="00C9085C" w:rsidRPr="00347487">
        <w:rPr>
          <w:b w:val="0"/>
          <w:bCs/>
          <w:sz w:val="22"/>
          <w:szCs w:val="22"/>
        </w:rPr>
        <w:t>(3) worksite agreements must be developed and signed by the program operator and the host worksite organization, (4</w:t>
      </w:r>
      <w:r w:rsidR="002126B3" w:rsidRPr="00347487">
        <w:rPr>
          <w:b w:val="0"/>
          <w:bCs/>
          <w:sz w:val="22"/>
          <w:szCs w:val="22"/>
        </w:rPr>
        <w:t xml:space="preserve">) job descriptions and performance reviews must be agreed to, </w:t>
      </w:r>
      <w:r w:rsidR="00C9085C" w:rsidRPr="00347487">
        <w:rPr>
          <w:b w:val="0"/>
          <w:bCs/>
          <w:sz w:val="22"/>
          <w:szCs w:val="22"/>
        </w:rPr>
        <w:t xml:space="preserve">(5) </w:t>
      </w:r>
      <w:r w:rsidR="002126B3" w:rsidRPr="00347487">
        <w:rPr>
          <w:b w:val="0"/>
          <w:bCs/>
          <w:sz w:val="22"/>
          <w:szCs w:val="22"/>
        </w:rPr>
        <w:t xml:space="preserve">supervisors must be trained, </w:t>
      </w:r>
      <w:r w:rsidR="00C9085C" w:rsidRPr="00347487">
        <w:rPr>
          <w:b w:val="0"/>
          <w:bCs/>
          <w:sz w:val="22"/>
          <w:szCs w:val="22"/>
        </w:rPr>
        <w:t>(6</w:t>
      </w:r>
      <w:r w:rsidR="002126B3" w:rsidRPr="00347487">
        <w:rPr>
          <w:b w:val="0"/>
          <w:bCs/>
          <w:sz w:val="22"/>
          <w:szCs w:val="22"/>
        </w:rPr>
        <w:t>) emergency contact information and proced</w:t>
      </w:r>
      <w:r w:rsidR="009F0A40">
        <w:rPr>
          <w:b w:val="0"/>
          <w:bCs/>
          <w:sz w:val="22"/>
          <w:szCs w:val="22"/>
        </w:rPr>
        <w:t>ures must be established, etc.</w:t>
      </w:r>
    </w:p>
    <w:p w14:paraId="0AA7690F" w14:textId="77777777" w:rsidR="00C9085C" w:rsidRPr="00347487" w:rsidRDefault="00C9085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53762017" w14:textId="5F903C7F" w:rsidR="002126B3" w:rsidRPr="00347487" w:rsidRDefault="002126B3"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WIOA funds can be used for assisting clients with tuition, books and fees related to earning credentials in “in-demand” occupations</w:t>
      </w:r>
      <w:r w:rsidR="00E92FD8" w:rsidRPr="00347487">
        <w:rPr>
          <w:b w:val="0"/>
          <w:bCs/>
          <w:sz w:val="22"/>
          <w:szCs w:val="22"/>
        </w:rPr>
        <w:t xml:space="preserve">. These credentials can be for </w:t>
      </w:r>
      <w:r w:rsidR="00E92FD8" w:rsidRPr="00347487">
        <w:rPr>
          <w:b w:val="0"/>
          <w:bCs/>
          <w:sz w:val="22"/>
          <w:szCs w:val="22"/>
          <w:u w:val="single"/>
        </w:rPr>
        <w:t xml:space="preserve">short term training certificates or </w:t>
      </w:r>
      <w:proofErr w:type="gramStart"/>
      <w:r w:rsidR="00E92FD8" w:rsidRPr="00347487">
        <w:rPr>
          <w:b w:val="0"/>
          <w:bCs/>
          <w:sz w:val="22"/>
          <w:szCs w:val="22"/>
          <w:u w:val="single"/>
        </w:rPr>
        <w:t>longer term</w:t>
      </w:r>
      <w:proofErr w:type="gramEnd"/>
      <w:r w:rsidR="00E92FD8" w:rsidRPr="00347487">
        <w:rPr>
          <w:b w:val="0"/>
          <w:bCs/>
          <w:sz w:val="22"/>
          <w:szCs w:val="22"/>
          <w:u w:val="single"/>
        </w:rPr>
        <w:t xml:space="preserve"> credentials up to an “Associates Degree”</w:t>
      </w:r>
      <w:r w:rsidR="00E92FD8" w:rsidRPr="00347487">
        <w:rPr>
          <w:b w:val="0"/>
          <w:bCs/>
          <w:sz w:val="22"/>
          <w:szCs w:val="22"/>
        </w:rPr>
        <w:t xml:space="preserve"> in Board approved “</w:t>
      </w:r>
      <w:r w:rsidR="002201AB" w:rsidRPr="00347487">
        <w:rPr>
          <w:b w:val="0"/>
          <w:bCs/>
          <w:sz w:val="22"/>
          <w:szCs w:val="22"/>
        </w:rPr>
        <w:t>i</w:t>
      </w:r>
      <w:r w:rsidR="00E92FD8" w:rsidRPr="00347487">
        <w:rPr>
          <w:b w:val="0"/>
          <w:bCs/>
          <w:sz w:val="22"/>
          <w:szCs w:val="22"/>
        </w:rPr>
        <w:t>n-demand” occupations.  Board polices set limits for WIO</w:t>
      </w:r>
      <w:r w:rsidR="009F0A40">
        <w:rPr>
          <w:b w:val="0"/>
          <w:bCs/>
          <w:sz w:val="22"/>
          <w:szCs w:val="22"/>
        </w:rPr>
        <w:t>A assistance with these costs</w:t>
      </w:r>
      <w:r w:rsidR="009F0A40" w:rsidRPr="00B775AA">
        <w:rPr>
          <w:b w:val="0"/>
          <w:bCs/>
          <w:sz w:val="22"/>
          <w:szCs w:val="22"/>
        </w:rPr>
        <w:t xml:space="preserve">. </w:t>
      </w:r>
      <w:r w:rsidR="00C9085C" w:rsidRPr="00B775AA">
        <w:rPr>
          <w:b w:val="0"/>
          <w:bCs/>
          <w:sz w:val="22"/>
          <w:szCs w:val="22"/>
        </w:rPr>
        <w:t xml:space="preserve">Longer term curriculum courses are limited to </w:t>
      </w:r>
      <w:r w:rsidR="00B775AA" w:rsidRPr="00B775AA">
        <w:rPr>
          <w:b w:val="0"/>
          <w:bCs/>
          <w:sz w:val="22"/>
          <w:szCs w:val="22"/>
        </w:rPr>
        <w:t xml:space="preserve">$3,750 per year for two years. </w:t>
      </w:r>
      <w:r w:rsidR="00C9085C" w:rsidRPr="00B775AA">
        <w:rPr>
          <w:b w:val="0"/>
          <w:bCs/>
          <w:sz w:val="22"/>
          <w:szCs w:val="22"/>
        </w:rPr>
        <w:t>Shorter term non-credenti</w:t>
      </w:r>
      <w:r w:rsidR="002201AB" w:rsidRPr="00B775AA">
        <w:rPr>
          <w:b w:val="0"/>
          <w:bCs/>
          <w:sz w:val="22"/>
          <w:szCs w:val="22"/>
        </w:rPr>
        <w:t>aled course</w:t>
      </w:r>
      <w:r w:rsidR="001F6DC1" w:rsidRPr="00B775AA">
        <w:rPr>
          <w:b w:val="0"/>
          <w:bCs/>
          <w:sz w:val="22"/>
          <w:szCs w:val="22"/>
        </w:rPr>
        <w:t>s</w:t>
      </w:r>
      <w:r w:rsidR="002201AB" w:rsidRPr="00B775AA">
        <w:rPr>
          <w:b w:val="0"/>
          <w:bCs/>
          <w:sz w:val="22"/>
          <w:szCs w:val="22"/>
        </w:rPr>
        <w:t xml:space="preserve"> are limited to $</w:t>
      </w:r>
      <w:r w:rsidR="00CE50D0">
        <w:rPr>
          <w:b w:val="0"/>
          <w:bCs/>
          <w:sz w:val="22"/>
          <w:szCs w:val="22"/>
        </w:rPr>
        <w:t>75</w:t>
      </w:r>
      <w:r w:rsidR="002201AB" w:rsidRPr="00B775AA">
        <w:rPr>
          <w:b w:val="0"/>
          <w:bCs/>
          <w:sz w:val="22"/>
          <w:szCs w:val="22"/>
        </w:rPr>
        <w:t>0</w:t>
      </w:r>
      <w:r w:rsidR="00B775AA" w:rsidRPr="00B775AA">
        <w:rPr>
          <w:b w:val="0"/>
          <w:bCs/>
          <w:sz w:val="22"/>
          <w:szCs w:val="22"/>
        </w:rPr>
        <w:t xml:space="preserve"> in WIOA support</w:t>
      </w:r>
      <w:r w:rsidR="002201AB" w:rsidRPr="00B775AA">
        <w:rPr>
          <w:b w:val="0"/>
          <w:bCs/>
          <w:sz w:val="22"/>
          <w:szCs w:val="22"/>
        </w:rPr>
        <w:t xml:space="preserve">, </w:t>
      </w:r>
      <w:r w:rsidR="00C9085C" w:rsidRPr="00B775AA">
        <w:rPr>
          <w:b w:val="0"/>
          <w:bCs/>
          <w:sz w:val="22"/>
          <w:szCs w:val="22"/>
        </w:rPr>
        <w:t xml:space="preserve">and courses offering </w:t>
      </w:r>
      <w:proofErr w:type="gramStart"/>
      <w:r w:rsidR="00C9085C" w:rsidRPr="00B775AA">
        <w:rPr>
          <w:b w:val="0"/>
          <w:bCs/>
          <w:sz w:val="22"/>
          <w:szCs w:val="22"/>
        </w:rPr>
        <w:t>nationally</w:t>
      </w:r>
      <w:proofErr w:type="gramEnd"/>
      <w:r w:rsidR="00C9085C" w:rsidRPr="00B775AA">
        <w:rPr>
          <w:b w:val="0"/>
          <w:bCs/>
          <w:sz w:val="22"/>
          <w:szCs w:val="22"/>
        </w:rPr>
        <w:t xml:space="preserve"> or industry recognized credentials are limited to $</w:t>
      </w:r>
      <w:r w:rsidR="009F0A40" w:rsidRPr="00B775AA">
        <w:rPr>
          <w:b w:val="0"/>
          <w:bCs/>
          <w:sz w:val="22"/>
          <w:szCs w:val="22"/>
        </w:rPr>
        <w:t>1</w:t>
      </w:r>
      <w:r w:rsidR="00CE50D0">
        <w:rPr>
          <w:b w:val="0"/>
          <w:bCs/>
          <w:sz w:val="22"/>
          <w:szCs w:val="22"/>
        </w:rPr>
        <w:t>5</w:t>
      </w:r>
      <w:r w:rsidR="00C9085C" w:rsidRPr="00B775AA">
        <w:rPr>
          <w:b w:val="0"/>
          <w:bCs/>
          <w:sz w:val="22"/>
          <w:szCs w:val="22"/>
        </w:rPr>
        <w:t>00.</w:t>
      </w:r>
      <w:r w:rsidR="00C9085C" w:rsidRPr="00347487">
        <w:rPr>
          <w:b w:val="0"/>
          <w:bCs/>
          <w:sz w:val="22"/>
          <w:szCs w:val="22"/>
        </w:rPr>
        <w:t xml:space="preserve">  </w:t>
      </w:r>
    </w:p>
    <w:p w14:paraId="75BA02AC" w14:textId="77777777" w:rsidR="00E92FD8" w:rsidRPr="00347487" w:rsidRDefault="00E92FD8"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7C056509" w14:textId="38902C54" w:rsidR="00CD116E" w:rsidRPr="00347487" w:rsidRDefault="00C9085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u w:val="single"/>
        </w:rPr>
        <w:t xml:space="preserve">Internships, </w:t>
      </w:r>
      <w:r w:rsidR="00493D00" w:rsidRPr="00347487">
        <w:rPr>
          <w:b w:val="0"/>
          <w:bCs/>
          <w:sz w:val="22"/>
          <w:szCs w:val="22"/>
          <w:u w:val="single"/>
        </w:rPr>
        <w:t>Co</w:t>
      </w:r>
      <w:r w:rsidR="00CD116E" w:rsidRPr="00347487">
        <w:rPr>
          <w:b w:val="0"/>
          <w:bCs/>
          <w:sz w:val="22"/>
          <w:szCs w:val="22"/>
          <w:u w:val="single"/>
        </w:rPr>
        <w:t>-Ops,</w:t>
      </w:r>
      <w:r w:rsidRPr="00347487">
        <w:rPr>
          <w:b w:val="0"/>
          <w:bCs/>
          <w:sz w:val="22"/>
          <w:szCs w:val="22"/>
          <w:u w:val="single"/>
        </w:rPr>
        <w:t xml:space="preserve"> On-the-Job Training</w:t>
      </w:r>
      <w:r w:rsidR="00A15144" w:rsidRPr="00347487">
        <w:rPr>
          <w:b w:val="0"/>
          <w:bCs/>
          <w:sz w:val="22"/>
          <w:szCs w:val="22"/>
          <w:u w:val="single"/>
        </w:rPr>
        <w:t xml:space="preserve"> (OJT)</w:t>
      </w:r>
      <w:r w:rsidR="00CD116E" w:rsidRPr="00347487">
        <w:rPr>
          <w:b w:val="0"/>
          <w:bCs/>
          <w:sz w:val="22"/>
          <w:szCs w:val="22"/>
          <w:u w:val="single"/>
        </w:rPr>
        <w:t>, Pre-Apprenticeships and</w:t>
      </w:r>
      <w:r w:rsidRPr="00347487">
        <w:rPr>
          <w:b w:val="0"/>
          <w:bCs/>
          <w:sz w:val="22"/>
          <w:szCs w:val="22"/>
          <w:u w:val="single"/>
        </w:rPr>
        <w:t xml:space="preserve"> </w:t>
      </w:r>
      <w:r w:rsidR="00CD116E" w:rsidRPr="00347487">
        <w:rPr>
          <w:b w:val="0"/>
          <w:bCs/>
          <w:sz w:val="22"/>
          <w:szCs w:val="22"/>
          <w:u w:val="single"/>
        </w:rPr>
        <w:t>Apprenticeships</w:t>
      </w:r>
      <w:r w:rsidR="00CD116E" w:rsidRPr="00347487">
        <w:rPr>
          <w:b w:val="0"/>
          <w:bCs/>
          <w:sz w:val="22"/>
          <w:szCs w:val="22"/>
        </w:rPr>
        <w:t xml:space="preserve"> </w:t>
      </w:r>
      <w:r w:rsidRPr="00347487">
        <w:rPr>
          <w:b w:val="0"/>
          <w:bCs/>
          <w:sz w:val="22"/>
          <w:szCs w:val="22"/>
        </w:rPr>
        <w:t xml:space="preserve">are other forms of </w:t>
      </w:r>
      <w:r w:rsidR="00D80D19">
        <w:rPr>
          <w:b w:val="0"/>
          <w:bCs/>
          <w:sz w:val="22"/>
          <w:szCs w:val="22"/>
        </w:rPr>
        <w:t>work-based</w:t>
      </w:r>
      <w:r w:rsidRPr="00347487">
        <w:rPr>
          <w:b w:val="0"/>
          <w:bCs/>
          <w:sz w:val="22"/>
          <w:szCs w:val="22"/>
          <w:u w:val="single"/>
        </w:rPr>
        <w:t xml:space="preserve"> </w:t>
      </w:r>
      <w:r w:rsidR="00493D00" w:rsidRPr="00347487">
        <w:rPr>
          <w:b w:val="0"/>
          <w:bCs/>
          <w:sz w:val="22"/>
          <w:szCs w:val="22"/>
        </w:rPr>
        <w:t xml:space="preserve">learning that are generally used near the end of the client’s participation in the program to assist in the transition to unsubsidized employment.  </w:t>
      </w:r>
    </w:p>
    <w:p w14:paraId="7602017A" w14:textId="77777777" w:rsidR="00CD116E" w:rsidRPr="00347487" w:rsidRDefault="00CD116E"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45FFA539" w14:textId="762BADDC" w:rsidR="00493D00" w:rsidRPr="00347487" w:rsidRDefault="00493D00"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OJT Contracts are written by the Board’s business services staff. The Business Services staff will </w:t>
      </w:r>
      <w:r w:rsidRPr="00347487">
        <w:rPr>
          <w:b w:val="0"/>
          <w:bCs/>
          <w:sz w:val="22"/>
          <w:szCs w:val="22"/>
          <w:u w:val="single"/>
        </w:rPr>
        <w:t>assist</w:t>
      </w:r>
      <w:r w:rsidRPr="00347487">
        <w:rPr>
          <w:b w:val="0"/>
          <w:bCs/>
          <w:sz w:val="22"/>
          <w:szCs w:val="22"/>
        </w:rPr>
        <w:t xml:space="preserve"> the program operators’ career coaches in finding and developing appropriate OJT opportun</w:t>
      </w:r>
      <w:r w:rsidR="00CD116E" w:rsidRPr="00347487">
        <w:rPr>
          <w:b w:val="0"/>
          <w:bCs/>
          <w:sz w:val="22"/>
          <w:szCs w:val="22"/>
        </w:rPr>
        <w:t>ities. OJT funds provide a</w:t>
      </w:r>
      <w:r w:rsidR="00CE50D0">
        <w:rPr>
          <w:b w:val="0"/>
          <w:bCs/>
          <w:sz w:val="22"/>
          <w:szCs w:val="22"/>
        </w:rPr>
        <w:t>t least a</w:t>
      </w:r>
      <w:r w:rsidR="00CD116E" w:rsidRPr="00347487">
        <w:rPr>
          <w:b w:val="0"/>
          <w:bCs/>
          <w:sz w:val="22"/>
          <w:szCs w:val="22"/>
        </w:rPr>
        <w:t xml:space="preserve"> 50%</w:t>
      </w:r>
      <w:r w:rsidR="00F46903">
        <w:rPr>
          <w:b w:val="0"/>
          <w:bCs/>
          <w:sz w:val="22"/>
          <w:szCs w:val="22"/>
        </w:rPr>
        <w:t xml:space="preserve"> reimbursement to the employer </w:t>
      </w:r>
      <w:r w:rsidR="00CD116E" w:rsidRPr="00347487">
        <w:rPr>
          <w:b w:val="0"/>
          <w:bCs/>
          <w:sz w:val="22"/>
          <w:szCs w:val="22"/>
        </w:rPr>
        <w:t>f</w:t>
      </w:r>
      <w:r w:rsidR="00F46903">
        <w:rPr>
          <w:b w:val="0"/>
          <w:bCs/>
          <w:sz w:val="22"/>
          <w:szCs w:val="22"/>
        </w:rPr>
        <w:t>or</w:t>
      </w:r>
      <w:r w:rsidR="00CD116E" w:rsidRPr="00347487">
        <w:rPr>
          <w:b w:val="0"/>
          <w:bCs/>
          <w:sz w:val="22"/>
          <w:szCs w:val="22"/>
        </w:rPr>
        <w:t xml:space="preserve"> the wages paid</w:t>
      </w:r>
      <w:r w:rsidRPr="00347487">
        <w:rPr>
          <w:b w:val="0"/>
          <w:bCs/>
          <w:sz w:val="22"/>
          <w:szCs w:val="22"/>
        </w:rPr>
        <w:t xml:space="preserve"> </w:t>
      </w:r>
      <w:r w:rsidR="00CD116E" w:rsidRPr="00347487">
        <w:rPr>
          <w:b w:val="0"/>
          <w:bCs/>
          <w:sz w:val="22"/>
          <w:szCs w:val="22"/>
        </w:rPr>
        <w:t xml:space="preserve">during a contracted training period.  The </w:t>
      </w:r>
      <w:r w:rsidR="00900707" w:rsidRPr="00347487">
        <w:rPr>
          <w:b w:val="0"/>
          <w:bCs/>
          <w:sz w:val="22"/>
          <w:szCs w:val="22"/>
        </w:rPr>
        <w:t>OJT Contract contains an</w:t>
      </w:r>
      <w:r w:rsidR="00CD116E" w:rsidRPr="00347487">
        <w:rPr>
          <w:b w:val="0"/>
          <w:bCs/>
          <w:sz w:val="22"/>
          <w:szCs w:val="22"/>
        </w:rPr>
        <w:t xml:space="preserve"> agreed upon training plan that </w:t>
      </w:r>
      <w:r w:rsidR="00900707" w:rsidRPr="00347487">
        <w:rPr>
          <w:b w:val="0"/>
          <w:bCs/>
          <w:sz w:val="22"/>
          <w:szCs w:val="22"/>
        </w:rPr>
        <w:t>the employer wi</w:t>
      </w:r>
      <w:r w:rsidR="00F46903">
        <w:rPr>
          <w:b w:val="0"/>
          <w:bCs/>
          <w:sz w:val="22"/>
          <w:szCs w:val="22"/>
        </w:rPr>
        <w:t>ll follow to develop the client’s</w:t>
      </w:r>
      <w:r w:rsidR="00900707" w:rsidRPr="00347487">
        <w:rPr>
          <w:b w:val="0"/>
          <w:bCs/>
          <w:sz w:val="22"/>
          <w:szCs w:val="22"/>
        </w:rPr>
        <w:t xml:space="preserve"> job skills and enable</w:t>
      </w:r>
      <w:r w:rsidR="00CD116E" w:rsidRPr="00347487">
        <w:rPr>
          <w:b w:val="0"/>
          <w:bCs/>
          <w:sz w:val="22"/>
          <w:szCs w:val="22"/>
        </w:rPr>
        <w:t xml:space="preserve"> the client to successfully perform the expected tasks upon completion.  </w:t>
      </w:r>
    </w:p>
    <w:p w14:paraId="7B7257F1" w14:textId="77777777" w:rsidR="00CD116E" w:rsidRPr="00347487" w:rsidRDefault="00CD116E"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6CA4A964" w14:textId="465A28F5" w:rsidR="00CD116E" w:rsidRPr="00347487" w:rsidRDefault="005369D1"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Pre-Apprenticeships</w:t>
      </w:r>
      <w:r w:rsidR="00F46903">
        <w:rPr>
          <w:b w:val="0"/>
          <w:bCs/>
          <w:sz w:val="22"/>
          <w:szCs w:val="22"/>
        </w:rPr>
        <w:t>/</w:t>
      </w:r>
      <w:r w:rsidR="00CD116E" w:rsidRPr="00347487">
        <w:rPr>
          <w:b w:val="0"/>
          <w:bCs/>
          <w:sz w:val="22"/>
          <w:szCs w:val="22"/>
        </w:rPr>
        <w:t xml:space="preserve">Apprenticeships are developed and administered by the </w:t>
      </w:r>
      <w:r w:rsidR="00CE50D0">
        <w:rPr>
          <w:b w:val="0"/>
          <w:bCs/>
          <w:sz w:val="22"/>
          <w:szCs w:val="22"/>
        </w:rPr>
        <w:t>NC Community College System</w:t>
      </w:r>
      <w:r w:rsidR="00CE50D0" w:rsidRPr="00CE50D0">
        <w:rPr>
          <w:b w:val="0"/>
          <w:bCs/>
          <w:sz w:val="22"/>
          <w:szCs w:val="22"/>
        </w:rPr>
        <w:t xml:space="preserve">- </w:t>
      </w:r>
      <w:hyperlink r:id="rId21" w:history="1">
        <w:r w:rsidR="00CE50D0" w:rsidRPr="00CE50D0">
          <w:rPr>
            <w:rStyle w:val="Hyperlink"/>
            <w:b w:val="0"/>
            <w:bCs/>
            <w:sz w:val="22"/>
            <w:szCs w:val="22"/>
          </w:rPr>
          <w:t>ApprenticeshipNC | NC Community Colleges</w:t>
        </w:r>
      </w:hyperlink>
      <w:r w:rsidR="00CD116E" w:rsidRPr="00347487">
        <w:rPr>
          <w:b w:val="0"/>
          <w:bCs/>
          <w:sz w:val="22"/>
          <w:szCs w:val="22"/>
        </w:rPr>
        <w:t xml:space="preserve">.  </w:t>
      </w:r>
      <w:r w:rsidR="00A15144" w:rsidRPr="00347487">
        <w:rPr>
          <w:b w:val="0"/>
          <w:bCs/>
          <w:sz w:val="22"/>
          <w:szCs w:val="22"/>
        </w:rPr>
        <w:t xml:space="preserve">Apprenticeships are an excellent way to earn money while learning higher level </w:t>
      </w:r>
      <w:r w:rsidR="00F46903">
        <w:rPr>
          <w:b w:val="0"/>
          <w:bCs/>
          <w:sz w:val="22"/>
          <w:szCs w:val="22"/>
        </w:rPr>
        <w:t xml:space="preserve">skills and higher paying jobs. </w:t>
      </w:r>
      <w:r w:rsidR="00A15144" w:rsidRPr="00347487">
        <w:rPr>
          <w:b w:val="0"/>
          <w:bCs/>
          <w:sz w:val="22"/>
          <w:szCs w:val="22"/>
        </w:rPr>
        <w:t xml:space="preserve">Education costs for apprentices are usually paid </w:t>
      </w:r>
      <w:r w:rsidR="00F46903">
        <w:rPr>
          <w:b w:val="0"/>
          <w:bCs/>
          <w:sz w:val="22"/>
          <w:szCs w:val="22"/>
        </w:rPr>
        <w:t xml:space="preserve">or reimbursed by the employer. </w:t>
      </w:r>
      <w:r w:rsidR="00A15144" w:rsidRPr="00347487">
        <w:rPr>
          <w:b w:val="0"/>
          <w:bCs/>
          <w:sz w:val="22"/>
          <w:szCs w:val="22"/>
        </w:rPr>
        <w:t>Apprenticeship</w:t>
      </w:r>
      <w:r w:rsidR="00E8051C">
        <w:rPr>
          <w:b w:val="0"/>
          <w:bCs/>
          <w:sz w:val="22"/>
          <w:szCs w:val="22"/>
        </w:rPr>
        <w:t xml:space="preserve"> may be used in conjunction with OJT and an Individual Training Account (ITA</w:t>
      </w:r>
      <w:r w:rsidR="0032142C">
        <w:rPr>
          <w:b w:val="0"/>
          <w:bCs/>
          <w:sz w:val="22"/>
          <w:szCs w:val="22"/>
        </w:rPr>
        <w:t>) or</w:t>
      </w:r>
      <w:r w:rsidR="00A15144" w:rsidRPr="00347487">
        <w:rPr>
          <w:b w:val="0"/>
          <w:bCs/>
          <w:sz w:val="22"/>
          <w:szCs w:val="22"/>
        </w:rPr>
        <w:t xml:space="preserve"> can be an excelle</w:t>
      </w:r>
      <w:r w:rsidR="00F46903">
        <w:rPr>
          <w:b w:val="0"/>
          <w:bCs/>
          <w:sz w:val="22"/>
          <w:szCs w:val="22"/>
        </w:rPr>
        <w:t xml:space="preserve">nt follow-up activity for OJT. </w:t>
      </w:r>
    </w:p>
    <w:p w14:paraId="04035073" w14:textId="77777777" w:rsidR="00493D00" w:rsidRPr="00347487" w:rsidRDefault="00493D00"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0E320DA5" w14:textId="6AA156F0" w:rsidR="00C9085C" w:rsidRDefault="001509DD"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u w:val="single"/>
        </w:rPr>
        <w:t>Set Aside Funds</w:t>
      </w:r>
      <w:r w:rsidR="007544F1" w:rsidRPr="00F46903">
        <w:rPr>
          <w:b w:val="0"/>
          <w:bCs/>
          <w:sz w:val="22"/>
          <w:szCs w:val="22"/>
        </w:rPr>
        <w:t xml:space="preserve">: </w:t>
      </w:r>
      <w:r w:rsidR="00493D00" w:rsidRPr="00347487">
        <w:rPr>
          <w:b w:val="0"/>
          <w:bCs/>
          <w:sz w:val="22"/>
          <w:szCs w:val="22"/>
        </w:rPr>
        <w:t>Funds for short-term, long term training costs</w:t>
      </w:r>
      <w:r w:rsidR="00E8051C">
        <w:rPr>
          <w:b w:val="0"/>
          <w:bCs/>
          <w:sz w:val="22"/>
          <w:szCs w:val="22"/>
        </w:rPr>
        <w:t xml:space="preserve"> through an ITA</w:t>
      </w:r>
      <w:r w:rsidR="00493D00" w:rsidRPr="00347487">
        <w:rPr>
          <w:b w:val="0"/>
          <w:bCs/>
          <w:sz w:val="22"/>
          <w:szCs w:val="22"/>
        </w:rPr>
        <w:t xml:space="preserve"> and OJT are generally not included in the contract but are formally set-aside for use by the program operator. </w:t>
      </w:r>
      <w:r w:rsidRPr="00347487">
        <w:rPr>
          <w:b w:val="0"/>
          <w:bCs/>
          <w:sz w:val="22"/>
          <w:szCs w:val="22"/>
          <w:u w:val="single"/>
        </w:rPr>
        <w:t>However, the proposing agency should include funds for these activities in the Proposal Budget (Attachment D)</w:t>
      </w:r>
      <w:r w:rsidRPr="00F46903">
        <w:rPr>
          <w:b w:val="0"/>
          <w:bCs/>
          <w:sz w:val="22"/>
          <w:szCs w:val="22"/>
        </w:rPr>
        <w:t xml:space="preserve">. </w:t>
      </w:r>
      <w:r w:rsidR="00493D00" w:rsidRPr="00347487">
        <w:rPr>
          <w:b w:val="0"/>
          <w:bCs/>
          <w:sz w:val="22"/>
          <w:szCs w:val="22"/>
        </w:rPr>
        <w:t>Authorization for, and issuance of payment for these costs is handled by the Board upon the request of the program operator. If the funds that are set-aside are not used, the program operator will be consulted and asked to sign a waiver before the funds are “re</w:t>
      </w:r>
      <w:r w:rsidRPr="00347487">
        <w:rPr>
          <w:b w:val="0"/>
          <w:bCs/>
          <w:sz w:val="22"/>
          <w:szCs w:val="22"/>
        </w:rPr>
        <w:t>-</w:t>
      </w:r>
      <w:r w:rsidR="001F6DC1">
        <w:rPr>
          <w:b w:val="0"/>
          <w:bCs/>
          <w:sz w:val="22"/>
          <w:szCs w:val="22"/>
        </w:rPr>
        <w:t>purposed” for other needs</w:t>
      </w:r>
      <w:r w:rsidR="00493D00" w:rsidRPr="00347487">
        <w:rPr>
          <w:b w:val="0"/>
          <w:bCs/>
          <w:sz w:val="22"/>
          <w:szCs w:val="22"/>
        </w:rPr>
        <w:t xml:space="preserve">. This </w:t>
      </w:r>
      <w:r w:rsidR="001F6DC1">
        <w:rPr>
          <w:b w:val="0"/>
          <w:bCs/>
          <w:sz w:val="22"/>
          <w:szCs w:val="22"/>
        </w:rPr>
        <w:t>avoids</w:t>
      </w:r>
      <w:r w:rsidR="00493D00" w:rsidRPr="00347487">
        <w:rPr>
          <w:b w:val="0"/>
          <w:bCs/>
          <w:sz w:val="22"/>
          <w:szCs w:val="22"/>
        </w:rPr>
        <w:t xml:space="preserve"> a </w:t>
      </w:r>
      <w:r w:rsidR="001F6DC1">
        <w:rPr>
          <w:b w:val="0"/>
          <w:bCs/>
          <w:sz w:val="22"/>
          <w:szCs w:val="22"/>
        </w:rPr>
        <w:t xml:space="preserve">formal </w:t>
      </w:r>
      <w:r w:rsidR="00493D00" w:rsidRPr="00347487">
        <w:rPr>
          <w:b w:val="0"/>
          <w:bCs/>
          <w:sz w:val="22"/>
          <w:szCs w:val="22"/>
        </w:rPr>
        <w:t xml:space="preserve">contract amendment.  </w:t>
      </w:r>
    </w:p>
    <w:p w14:paraId="31421975" w14:textId="77777777" w:rsidR="000E0CD5" w:rsidRPr="00347487" w:rsidRDefault="000E0CD5"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14:paraId="4FD75EEA" w14:textId="77777777" w:rsidR="00A15144" w:rsidRPr="00A15144" w:rsidRDefault="00A15144" w:rsidP="003D1D1A">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u w:val="single"/>
        </w:rPr>
      </w:pPr>
      <w:r w:rsidRPr="00A15144">
        <w:rPr>
          <w:bCs/>
          <w:u w:val="single"/>
        </w:rPr>
        <w:t>Employability Skills, Job Search, Job Acquisition Assistance and Follow-up Job Retention Services</w:t>
      </w:r>
    </w:p>
    <w:p w14:paraId="146126CE" w14:textId="77777777" w:rsidR="00A15144" w:rsidRDefault="00A15144"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szCs w:val="24"/>
          <w:u w:val="single"/>
        </w:rPr>
      </w:pPr>
    </w:p>
    <w:p w14:paraId="6E1A609C" w14:textId="4A9119AB" w:rsidR="00A15144" w:rsidRDefault="00E82729" w:rsidP="00F46903">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Cs w:val="24"/>
        </w:rPr>
      </w:pPr>
      <w:proofErr w:type="gramStart"/>
      <w:r w:rsidRPr="00347487">
        <w:rPr>
          <w:b w:val="0"/>
          <w:sz w:val="22"/>
          <w:szCs w:val="22"/>
        </w:rPr>
        <w:t>During the course of</w:t>
      </w:r>
      <w:proofErr w:type="gramEnd"/>
      <w:r w:rsidRPr="00347487">
        <w:rPr>
          <w:b w:val="0"/>
          <w:sz w:val="22"/>
          <w:szCs w:val="22"/>
        </w:rPr>
        <w:t xml:space="preserve"> program participation </w:t>
      </w:r>
      <w:r w:rsidR="008667BC" w:rsidRPr="00347487">
        <w:rPr>
          <w:b w:val="0"/>
          <w:sz w:val="22"/>
          <w:szCs w:val="22"/>
        </w:rPr>
        <w:t>clients are expected to have learned effective work habits and behaviors and to have developed skills and acquired experience that will help them be competitive for unsubsidized employment. But they may still need assistance in effective job search techniques, submitting online job applications, resume writing and interviewing skills. Their registration with NCWorks online will be most helpful in job search activities, similarly services available as an NCWorks career center</w:t>
      </w:r>
      <w:r w:rsidR="00F46903">
        <w:rPr>
          <w:b w:val="0"/>
          <w:sz w:val="22"/>
          <w:szCs w:val="22"/>
        </w:rPr>
        <w:t xml:space="preserve"> customer</w:t>
      </w:r>
      <w:r w:rsidR="008667BC" w:rsidRPr="00347487">
        <w:rPr>
          <w:b w:val="0"/>
          <w:sz w:val="22"/>
          <w:szCs w:val="22"/>
        </w:rPr>
        <w:t xml:space="preserve"> will also be beneficial in helping them find and secure employment. However, the youth’s career coach/counselor must also be an active participant in providing the services. Accountability for helping the youth participants acquire employment clearly rests with the youth’s program operator and</w:t>
      </w:r>
      <w:r w:rsidR="00F46903">
        <w:rPr>
          <w:b w:val="0"/>
          <w:sz w:val="22"/>
          <w:szCs w:val="22"/>
        </w:rPr>
        <w:t xml:space="preserve"> career coach. </w:t>
      </w:r>
      <w:r w:rsidR="008667BC" w:rsidRPr="00347487">
        <w:rPr>
          <w:b w:val="0"/>
          <w:sz w:val="22"/>
          <w:szCs w:val="22"/>
        </w:rPr>
        <w:t>Performance standards under WIOA include retained employment during the second quarter and fourth quarter after program exit. Thus</w:t>
      </w:r>
      <w:r w:rsidR="00E8051C">
        <w:rPr>
          <w:b w:val="0"/>
          <w:sz w:val="22"/>
          <w:szCs w:val="22"/>
        </w:rPr>
        <w:t>,</w:t>
      </w:r>
      <w:r w:rsidR="008667BC" w:rsidRPr="00347487">
        <w:rPr>
          <w:b w:val="0"/>
          <w:sz w:val="22"/>
          <w:szCs w:val="22"/>
        </w:rPr>
        <w:t xml:space="preserve"> the program operator and career coach must maintain contact on at least a monthly basis to assist the client in retaining employment or in finding re-employment if circumstances require</w:t>
      </w:r>
      <w:r w:rsidR="00F46903">
        <w:rPr>
          <w:b w:val="0"/>
          <w:szCs w:val="24"/>
        </w:rPr>
        <w:t>.</w:t>
      </w:r>
    </w:p>
    <w:p w14:paraId="04F92E39" w14:textId="77777777" w:rsidR="008667BC" w:rsidRDefault="008667B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b w:val="0"/>
          <w:szCs w:val="24"/>
        </w:rPr>
      </w:pPr>
    </w:p>
    <w:p w14:paraId="666EE366" w14:textId="77777777" w:rsidR="00EC3F2D" w:rsidRDefault="00EC3F2D">
      <w:pPr>
        <w:widowControl/>
        <w:snapToGrid/>
        <w:rPr>
          <w:b/>
          <w:szCs w:val="24"/>
          <w:u w:val="single"/>
        </w:rPr>
      </w:pPr>
      <w:r w:rsidRPr="00EC3F2D">
        <w:rPr>
          <w:b/>
          <w:szCs w:val="24"/>
          <w:u w:val="single"/>
        </w:rPr>
        <w:t xml:space="preserve">Completing Services to Clients, Closing Out Files and Records Retention </w:t>
      </w:r>
    </w:p>
    <w:p w14:paraId="47169DB7" w14:textId="77777777" w:rsidR="00EC3F2D" w:rsidRDefault="00EC3F2D">
      <w:pPr>
        <w:widowControl/>
        <w:snapToGrid/>
        <w:rPr>
          <w:b/>
          <w:szCs w:val="24"/>
          <w:u w:val="single"/>
        </w:rPr>
      </w:pPr>
    </w:p>
    <w:p w14:paraId="49AD5144" w14:textId="77777777" w:rsidR="00EC3F2D" w:rsidRPr="00347487" w:rsidRDefault="00EC3F2D" w:rsidP="00F46903">
      <w:pPr>
        <w:widowControl/>
        <w:snapToGrid/>
        <w:jc w:val="both"/>
        <w:rPr>
          <w:rFonts w:ascii="Times New Roman" w:hAnsi="Times New Roman"/>
          <w:sz w:val="22"/>
          <w:szCs w:val="22"/>
        </w:rPr>
      </w:pPr>
      <w:r w:rsidRPr="00347487">
        <w:rPr>
          <w:rFonts w:ascii="Times New Roman" w:hAnsi="Times New Roman"/>
          <w:sz w:val="22"/>
          <w:szCs w:val="22"/>
        </w:rPr>
        <w:t xml:space="preserve">Once the required follow-up period is completed program operator counselor/career coach can closeout files on the participant. Files should be maintained in the order prescribed by the Division of Workforce Solutions Data Validation procedures. Files must be retained in a secure, locked location for at least three years after follow-up completion before they are securely destroyed. If for any reason </w:t>
      </w:r>
      <w:r w:rsidR="00F46903">
        <w:rPr>
          <w:rFonts w:ascii="Times New Roman" w:hAnsi="Times New Roman"/>
          <w:sz w:val="22"/>
          <w:szCs w:val="22"/>
        </w:rPr>
        <w:t xml:space="preserve">the </w:t>
      </w:r>
      <w:r w:rsidRPr="00347487">
        <w:rPr>
          <w:rFonts w:ascii="Times New Roman" w:hAnsi="Times New Roman"/>
          <w:sz w:val="22"/>
          <w:szCs w:val="22"/>
        </w:rPr>
        <w:t xml:space="preserve">program operator cannot maintain the files securely for the time required, the files must be delivered to the Mountain Area Workforce Development Board.  </w:t>
      </w:r>
    </w:p>
    <w:p w14:paraId="19138B1A" w14:textId="77777777" w:rsidR="00EC3F2D" w:rsidRPr="00347487" w:rsidRDefault="00EC3F2D">
      <w:pPr>
        <w:widowControl/>
        <w:snapToGrid/>
        <w:rPr>
          <w:rFonts w:ascii="Times New Roman" w:hAnsi="Times New Roman"/>
          <w:sz w:val="22"/>
          <w:szCs w:val="22"/>
        </w:rPr>
      </w:pPr>
    </w:p>
    <w:p w14:paraId="1DCC1F6B" w14:textId="77777777" w:rsidR="008667BC" w:rsidRPr="001F6DC1" w:rsidRDefault="00EC3F2D" w:rsidP="00F46903">
      <w:pPr>
        <w:widowControl/>
        <w:snapToGrid/>
        <w:jc w:val="both"/>
        <w:rPr>
          <w:rFonts w:ascii="Times New Roman" w:hAnsi="Times New Roman"/>
          <w:szCs w:val="24"/>
          <w:u w:val="single"/>
        </w:rPr>
      </w:pPr>
      <w:r w:rsidRPr="001F6DC1">
        <w:rPr>
          <w:rFonts w:ascii="Times New Roman" w:hAnsi="Times New Roman"/>
          <w:sz w:val="22"/>
          <w:szCs w:val="22"/>
          <w:u w:val="single"/>
        </w:rPr>
        <w:t xml:space="preserve">Improper security, maintenance, </w:t>
      </w:r>
      <w:proofErr w:type="gramStart"/>
      <w:r w:rsidRPr="001F6DC1">
        <w:rPr>
          <w:rFonts w:ascii="Times New Roman" w:hAnsi="Times New Roman"/>
          <w:sz w:val="22"/>
          <w:szCs w:val="22"/>
          <w:u w:val="single"/>
        </w:rPr>
        <w:t>delivery</w:t>
      </w:r>
      <w:proofErr w:type="gramEnd"/>
      <w:r w:rsidRPr="001F6DC1">
        <w:rPr>
          <w:rFonts w:ascii="Times New Roman" w:hAnsi="Times New Roman"/>
          <w:sz w:val="22"/>
          <w:szCs w:val="22"/>
          <w:u w:val="single"/>
        </w:rPr>
        <w:t xml:space="preserve"> or destruction of participant files </w:t>
      </w:r>
      <w:r w:rsidR="006C6DEA" w:rsidRPr="001F6DC1">
        <w:rPr>
          <w:rFonts w:ascii="Times New Roman" w:hAnsi="Times New Roman"/>
          <w:sz w:val="22"/>
          <w:szCs w:val="22"/>
          <w:u w:val="single"/>
        </w:rPr>
        <w:t xml:space="preserve">is a </w:t>
      </w:r>
      <w:r w:rsidRPr="001F6DC1">
        <w:rPr>
          <w:rFonts w:ascii="Times New Roman" w:hAnsi="Times New Roman"/>
          <w:sz w:val="22"/>
          <w:szCs w:val="22"/>
          <w:u w:val="single"/>
        </w:rPr>
        <w:t>serious matter and could subject program operator</w:t>
      </w:r>
      <w:r w:rsidR="00F46903">
        <w:rPr>
          <w:rFonts w:ascii="Times New Roman" w:hAnsi="Times New Roman"/>
          <w:sz w:val="22"/>
          <w:szCs w:val="22"/>
          <w:u w:val="single"/>
        </w:rPr>
        <w:t xml:space="preserve"> to</w:t>
      </w:r>
      <w:r w:rsidRPr="001F6DC1">
        <w:rPr>
          <w:rFonts w:ascii="Times New Roman" w:hAnsi="Times New Roman"/>
          <w:sz w:val="22"/>
          <w:szCs w:val="22"/>
          <w:u w:val="single"/>
        </w:rPr>
        <w:t xml:space="preserve"> </w:t>
      </w:r>
      <w:r w:rsidR="006C6DEA" w:rsidRPr="001F6DC1">
        <w:rPr>
          <w:rFonts w:ascii="Times New Roman" w:hAnsi="Times New Roman"/>
          <w:sz w:val="22"/>
          <w:szCs w:val="22"/>
          <w:u w:val="single"/>
        </w:rPr>
        <w:t>civil or criminal action.</w:t>
      </w:r>
      <w:r w:rsidR="008667BC" w:rsidRPr="001F6DC1">
        <w:rPr>
          <w:szCs w:val="24"/>
          <w:u w:val="single"/>
        </w:rPr>
        <w:br w:type="page"/>
      </w:r>
    </w:p>
    <w:p w14:paraId="3ADDFD79" w14:textId="77777777" w:rsidR="00CB690C" w:rsidRDefault="00CB690C" w:rsidP="00ED1538">
      <w:pPr>
        <w:pStyle w:val="BodyTextIndent2"/>
        <w:tabs>
          <w:tab w:val="left" w:pos="0"/>
        </w:tabs>
        <w:ind w:left="0"/>
        <w:sectPr w:rsidR="00CB690C" w:rsidSect="00D25E0E">
          <w:endnotePr>
            <w:numFmt w:val="decimal"/>
          </w:endnotePr>
          <w:pgSz w:w="12240" w:h="15840"/>
          <w:pgMar w:top="1440" w:right="1440" w:bottom="1152" w:left="1440" w:header="900" w:footer="331" w:gutter="0"/>
          <w:cols w:space="720"/>
          <w:docGrid w:linePitch="326"/>
        </w:sectPr>
      </w:pPr>
    </w:p>
    <w:p w14:paraId="7151EE3C" w14:textId="77777777" w:rsidR="00640F82" w:rsidRPr="00A40F04" w:rsidRDefault="00640F82" w:rsidP="00640F82">
      <w:pPr>
        <w:pStyle w:val="ListParagraph"/>
        <w:tabs>
          <w:tab w:val="left" w:pos="1296"/>
        </w:tabs>
        <w:ind w:left="360"/>
        <w:jc w:val="center"/>
        <w:rPr>
          <w:rFonts w:ascii="Times New Roman" w:hAnsi="Times New Roman"/>
          <w:b/>
          <w:smallCaps/>
          <w:sz w:val="32"/>
          <w:szCs w:val="32"/>
          <w:u w:val="single"/>
        </w:rPr>
      </w:pPr>
      <w:r w:rsidRPr="00A40F04">
        <w:rPr>
          <w:rFonts w:ascii="Times New Roman" w:hAnsi="Times New Roman"/>
          <w:b/>
          <w:smallCaps/>
          <w:sz w:val="32"/>
          <w:szCs w:val="32"/>
          <w:u w:val="single"/>
        </w:rPr>
        <w:t>SECTION I:</w:t>
      </w:r>
    </w:p>
    <w:p w14:paraId="6F2D677C" w14:textId="77777777" w:rsidR="00640F82" w:rsidRDefault="00640F82" w:rsidP="00640F82">
      <w:pPr>
        <w:pStyle w:val="ListParagraph"/>
        <w:tabs>
          <w:tab w:val="left" w:pos="1296"/>
        </w:tabs>
        <w:ind w:left="360"/>
        <w:jc w:val="center"/>
        <w:rPr>
          <w:rFonts w:ascii="Times New Roman" w:hAnsi="Times New Roman"/>
          <w:b/>
          <w:sz w:val="32"/>
          <w:szCs w:val="32"/>
          <w:u w:val="single"/>
        </w:rPr>
      </w:pPr>
      <w:r w:rsidRPr="00A40F04">
        <w:rPr>
          <w:rFonts w:ascii="Times New Roman" w:hAnsi="Times New Roman"/>
          <w:b/>
          <w:smallCaps/>
          <w:sz w:val="32"/>
          <w:szCs w:val="32"/>
          <w:u w:val="single"/>
        </w:rPr>
        <w:t xml:space="preserve">OUT-OF-SCHOOL </w:t>
      </w:r>
      <w:r w:rsidRPr="00A40F04">
        <w:rPr>
          <w:rFonts w:ascii="Times New Roman" w:hAnsi="Times New Roman"/>
          <w:b/>
          <w:sz w:val="32"/>
          <w:szCs w:val="32"/>
          <w:u w:val="single"/>
        </w:rPr>
        <w:t>YOUTH PROGRAMS</w:t>
      </w:r>
    </w:p>
    <w:p w14:paraId="3BE7EB45" w14:textId="77777777" w:rsidR="00640F82" w:rsidRPr="00A40F04" w:rsidRDefault="00640F82" w:rsidP="00640F82">
      <w:pPr>
        <w:pStyle w:val="ListParagraph"/>
        <w:tabs>
          <w:tab w:val="left" w:pos="1296"/>
        </w:tabs>
        <w:ind w:left="360"/>
        <w:jc w:val="center"/>
        <w:rPr>
          <w:rFonts w:ascii="Times New Roman" w:hAnsi="Times New Roman"/>
          <w:b/>
          <w:sz w:val="32"/>
          <w:szCs w:val="32"/>
        </w:rPr>
      </w:pPr>
      <w:r>
        <w:rPr>
          <w:rFonts w:ascii="Times New Roman" w:hAnsi="Times New Roman"/>
          <w:b/>
          <w:sz w:val="32"/>
          <w:szCs w:val="32"/>
          <w:u w:val="single"/>
        </w:rPr>
        <w:t>Program Application</w:t>
      </w:r>
    </w:p>
    <w:p w14:paraId="4B398D35" w14:textId="77777777" w:rsidR="00640F82" w:rsidRDefault="00640F82" w:rsidP="00640F8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Cs w:val="24"/>
        </w:rPr>
      </w:pPr>
    </w:p>
    <w:p w14:paraId="79EB0D9B" w14:textId="79055B67" w:rsidR="00AC4CF6" w:rsidRDefault="00E0080A" w:rsidP="00ED1538">
      <w:pPr>
        <w:tabs>
          <w:tab w:val="center" w:pos="4680"/>
        </w:tabs>
        <w:jc w:val="center"/>
        <w:rPr>
          <w:rFonts w:ascii="Times New Roman" w:hAnsi="Times New Roman"/>
          <w:b/>
        </w:rPr>
      </w:pPr>
      <w:r>
        <w:rPr>
          <w:rFonts w:ascii="Times New Roman" w:hAnsi="Times New Roman"/>
          <w:b/>
        </w:rPr>
        <w:t xml:space="preserve">PROGRAM YEAR </w:t>
      </w:r>
      <w:r w:rsidR="00982C10">
        <w:rPr>
          <w:rFonts w:ascii="Times New Roman" w:hAnsi="Times New Roman"/>
          <w:b/>
        </w:rPr>
        <w:t>2022</w:t>
      </w:r>
      <w:r w:rsidR="003B0120">
        <w:rPr>
          <w:rFonts w:ascii="Times New Roman" w:hAnsi="Times New Roman"/>
          <w:b/>
        </w:rPr>
        <w:t>/</w:t>
      </w:r>
      <w:r w:rsidR="00982C10">
        <w:rPr>
          <w:rFonts w:ascii="Times New Roman" w:hAnsi="Times New Roman"/>
          <w:b/>
        </w:rPr>
        <w:t>2023</w:t>
      </w:r>
      <w:r w:rsidR="0073353E">
        <w:rPr>
          <w:rFonts w:ascii="Times New Roman" w:hAnsi="Times New Roman"/>
          <w:b/>
        </w:rPr>
        <w:t xml:space="preserve"> </w:t>
      </w:r>
      <w:r w:rsidR="00ED1538">
        <w:rPr>
          <w:rFonts w:ascii="Times New Roman" w:hAnsi="Times New Roman"/>
          <w:b/>
        </w:rPr>
        <w:t>PROPOSAL</w:t>
      </w:r>
      <w:r w:rsidR="00351710">
        <w:rPr>
          <w:rFonts w:ascii="Times New Roman" w:hAnsi="Times New Roman"/>
          <w:b/>
        </w:rPr>
        <w:t xml:space="preserve"> </w:t>
      </w:r>
      <w:r w:rsidR="00AC4CF6">
        <w:rPr>
          <w:rFonts w:ascii="Times New Roman" w:hAnsi="Times New Roman"/>
          <w:b/>
        </w:rPr>
        <w:t xml:space="preserve">RESPONSE </w:t>
      </w:r>
      <w:r w:rsidR="00351710">
        <w:rPr>
          <w:rFonts w:ascii="Times New Roman" w:hAnsi="Times New Roman"/>
          <w:b/>
        </w:rPr>
        <w:t>FOR</w:t>
      </w:r>
      <w:r w:rsidR="00A56101">
        <w:rPr>
          <w:rFonts w:ascii="Times New Roman" w:hAnsi="Times New Roman"/>
          <w:b/>
        </w:rPr>
        <w:t>MAT</w:t>
      </w:r>
    </w:p>
    <w:p w14:paraId="4975EDF7" w14:textId="77777777" w:rsidR="008C5875" w:rsidRDefault="00AC4CF6" w:rsidP="00ED1538">
      <w:pPr>
        <w:tabs>
          <w:tab w:val="center" w:pos="4680"/>
        </w:tabs>
        <w:jc w:val="center"/>
        <w:rPr>
          <w:rFonts w:ascii="Times New Roman" w:hAnsi="Times New Roman"/>
          <w:b/>
        </w:rPr>
      </w:pPr>
      <w:r>
        <w:rPr>
          <w:rFonts w:ascii="Times New Roman" w:hAnsi="Times New Roman"/>
          <w:b/>
        </w:rPr>
        <w:t>and</w:t>
      </w:r>
      <w:r w:rsidR="0073353E">
        <w:rPr>
          <w:rFonts w:ascii="Times New Roman" w:hAnsi="Times New Roman"/>
          <w:b/>
        </w:rPr>
        <w:t xml:space="preserve"> REQUIRED INFORMATION FOR </w:t>
      </w:r>
      <w:r w:rsidR="008C5875">
        <w:rPr>
          <w:rFonts w:ascii="Times New Roman" w:hAnsi="Times New Roman"/>
          <w:b/>
        </w:rPr>
        <w:t>THE OPERATION OF</w:t>
      </w:r>
      <w:r w:rsidR="009E5DD5">
        <w:rPr>
          <w:rFonts w:ascii="Times New Roman" w:hAnsi="Times New Roman"/>
          <w:b/>
        </w:rPr>
        <w:t xml:space="preserve"> A</w:t>
      </w:r>
    </w:p>
    <w:p w14:paraId="4C3703E8" w14:textId="77777777" w:rsidR="00ED1538" w:rsidRDefault="00351710" w:rsidP="00ED1538">
      <w:pPr>
        <w:tabs>
          <w:tab w:val="center" w:pos="4680"/>
        </w:tabs>
        <w:jc w:val="center"/>
        <w:rPr>
          <w:rFonts w:ascii="Times New Roman" w:hAnsi="Times New Roman"/>
          <w:b/>
        </w:rPr>
      </w:pPr>
      <w:r>
        <w:rPr>
          <w:rFonts w:ascii="Times New Roman" w:hAnsi="Times New Roman"/>
          <w:b/>
        </w:rPr>
        <w:t>WI</w:t>
      </w:r>
      <w:r w:rsidR="00805902">
        <w:rPr>
          <w:rFonts w:ascii="Times New Roman" w:hAnsi="Times New Roman"/>
          <w:b/>
        </w:rPr>
        <w:t>O</w:t>
      </w:r>
      <w:r>
        <w:rPr>
          <w:rFonts w:ascii="Times New Roman" w:hAnsi="Times New Roman"/>
          <w:b/>
        </w:rPr>
        <w:t xml:space="preserve">A </w:t>
      </w:r>
      <w:r w:rsidR="008C5875">
        <w:rPr>
          <w:rFonts w:ascii="Times New Roman" w:hAnsi="Times New Roman"/>
          <w:b/>
        </w:rPr>
        <w:t xml:space="preserve">OUT-OF-SCHOOL </w:t>
      </w:r>
      <w:r>
        <w:rPr>
          <w:rFonts w:ascii="Times New Roman" w:hAnsi="Times New Roman"/>
          <w:b/>
        </w:rPr>
        <w:t>YOUTH PROGRAM</w:t>
      </w:r>
    </w:p>
    <w:p w14:paraId="759DB9B0" w14:textId="77777777" w:rsidR="00ED1538" w:rsidRDefault="00ED1538" w:rsidP="00ED1538">
      <w:pPr>
        <w:jc w:val="both"/>
        <w:rPr>
          <w:rFonts w:ascii="Times New Roman" w:hAnsi="Times New Roman"/>
          <w:b/>
        </w:rPr>
      </w:pPr>
    </w:p>
    <w:p w14:paraId="3EE9900C" w14:textId="0B22ADD7" w:rsidR="008A0F13" w:rsidRDefault="00ED1538" w:rsidP="00ED1538">
      <w:pPr>
        <w:jc w:val="both"/>
        <w:rPr>
          <w:rFonts w:ascii="Times New Roman" w:hAnsi="Times New Roman"/>
        </w:rPr>
      </w:pPr>
      <w:r w:rsidRPr="00347487">
        <w:rPr>
          <w:rFonts w:ascii="Times New Roman" w:hAnsi="Times New Roman"/>
          <w:sz w:val="22"/>
          <w:szCs w:val="22"/>
        </w:rPr>
        <w:t xml:space="preserve">Proposals for funding to operate </w:t>
      </w:r>
      <w:r w:rsidR="008C5875" w:rsidRPr="00347487">
        <w:rPr>
          <w:rFonts w:ascii="Times New Roman" w:hAnsi="Times New Roman"/>
          <w:sz w:val="22"/>
          <w:szCs w:val="22"/>
        </w:rPr>
        <w:t>an Out-of-School Youth Program</w:t>
      </w:r>
      <w:r w:rsidRPr="00347487">
        <w:rPr>
          <w:rFonts w:ascii="Times New Roman" w:hAnsi="Times New Roman"/>
          <w:sz w:val="22"/>
          <w:szCs w:val="22"/>
        </w:rPr>
        <w:t xml:space="preserve"> and activities under the Workforce </w:t>
      </w:r>
      <w:r w:rsidR="00805902" w:rsidRPr="00347487">
        <w:rPr>
          <w:rFonts w:ascii="Times New Roman" w:hAnsi="Times New Roman"/>
          <w:sz w:val="22"/>
          <w:szCs w:val="22"/>
        </w:rPr>
        <w:t>Innovation and Opportunity</w:t>
      </w:r>
      <w:r w:rsidRPr="00347487">
        <w:rPr>
          <w:rFonts w:ascii="Times New Roman" w:hAnsi="Times New Roman"/>
          <w:sz w:val="22"/>
          <w:szCs w:val="22"/>
        </w:rPr>
        <w:t xml:space="preserve"> Act (</w:t>
      </w:r>
      <w:r w:rsidR="009F462C" w:rsidRPr="00347487">
        <w:rPr>
          <w:rFonts w:ascii="Times New Roman" w:hAnsi="Times New Roman"/>
          <w:sz w:val="22"/>
          <w:szCs w:val="22"/>
        </w:rPr>
        <w:t>WI</w:t>
      </w:r>
      <w:r w:rsidR="00471082" w:rsidRPr="00347487">
        <w:rPr>
          <w:rFonts w:ascii="Times New Roman" w:hAnsi="Times New Roman"/>
          <w:sz w:val="22"/>
          <w:szCs w:val="22"/>
        </w:rPr>
        <w:t>O</w:t>
      </w:r>
      <w:r w:rsidR="009F462C" w:rsidRPr="00347487">
        <w:rPr>
          <w:rFonts w:ascii="Times New Roman" w:hAnsi="Times New Roman"/>
          <w:sz w:val="22"/>
          <w:szCs w:val="22"/>
        </w:rPr>
        <w:t>A</w:t>
      </w:r>
      <w:r w:rsidRPr="00347487">
        <w:rPr>
          <w:rFonts w:ascii="Times New Roman" w:hAnsi="Times New Roman"/>
          <w:sz w:val="22"/>
          <w:szCs w:val="22"/>
        </w:rPr>
        <w:t xml:space="preserve">) </w:t>
      </w:r>
      <w:r w:rsidR="00AA0866" w:rsidRPr="00347487">
        <w:rPr>
          <w:rFonts w:ascii="Times New Roman" w:hAnsi="Times New Roman"/>
          <w:sz w:val="22"/>
          <w:szCs w:val="22"/>
        </w:rPr>
        <w:t xml:space="preserve">during the period of </w:t>
      </w:r>
      <w:r w:rsidR="00CB690C" w:rsidRPr="00347487">
        <w:rPr>
          <w:rFonts w:ascii="Times New Roman" w:hAnsi="Times New Roman"/>
          <w:sz w:val="22"/>
          <w:szCs w:val="22"/>
        </w:rPr>
        <w:t>J</w:t>
      </w:r>
      <w:r w:rsidR="00805902" w:rsidRPr="00347487">
        <w:rPr>
          <w:rFonts w:ascii="Times New Roman" w:hAnsi="Times New Roman"/>
          <w:sz w:val="22"/>
          <w:szCs w:val="22"/>
        </w:rPr>
        <w:t>uly</w:t>
      </w:r>
      <w:r w:rsidR="00AC4CF6" w:rsidRPr="00347487">
        <w:rPr>
          <w:rFonts w:ascii="Times New Roman" w:hAnsi="Times New Roman"/>
          <w:sz w:val="22"/>
          <w:szCs w:val="22"/>
        </w:rPr>
        <w:t xml:space="preserve"> </w:t>
      </w:r>
      <w:r w:rsidR="00805902" w:rsidRPr="00347487">
        <w:rPr>
          <w:rFonts w:ascii="Times New Roman" w:hAnsi="Times New Roman"/>
          <w:sz w:val="22"/>
          <w:szCs w:val="22"/>
        </w:rPr>
        <w:t>1</w:t>
      </w:r>
      <w:r w:rsidR="00CB690C" w:rsidRPr="00347487">
        <w:rPr>
          <w:rFonts w:ascii="Times New Roman" w:hAnsi="Times New Roman"/>
          <w:sz w:val="22"/>
          <w:szCs w:val="22"/>
        </w:rPr>
        <w:t xml:space="preserve">, </w:t>
      </w:r>
      <w:proofErr w:type="gramStart"/>
      <w:r w:rsidR="00982C10">
        <w:rPr>
          <w:rFonts w:ascii="Times New Roman" w:hAnsi="Times New Roman"/>
          <w:sz w:val="22"/>
          <w:szCs w:val="22"/>
        </w:rPr>
        <w:t>2022</w:t>
      </w:r>
      <w:proofErr w:type="gramEnd"/>
      <w:r w:rsidR="00AA0866" w:rsidRPr="00347487">
        <w:rPr>
          <w:rFonts w:ascii="Times New Roman" w:hAnsi="Times New Roman"/>
          <w:sz w:val="22"/>
          <w:szCs w:val="22"/>
        </w:rPr>
        <w:t xml:space="preserve"> through </w:t>
      </w:r>
      <w:r w:rsidR="000B686B" w:rsidRPr="00347487">
        <w:rPr>
          <w:rFonts w:ascii="Times New Roman" w:hAnsi="Times New Roman"/>
          <w:sz w:val="22"/>
          <w:szCs w:val="22"/>
        </w:rPr>
        <w:t>June 30</w:t>
      </w:r>
      <w:r w:rsidR="00AA0866" w:rsidRPr="00347487">
        <w:rPr>
          <w:rFonts w:ascii="Times New Roman" w:hAnsi="Times New Roman"/>
          <w:sz w:val="22"/>
          <w:szCs w:val="22"/>
        </w:rPr>
        <w:t xml:space="preserve">, </w:t>
      </w:r>
      <w:r w:rsidR="00982C10">
        <w:rPr>
          <w:rFonts w:ascii="Times New Roman" w:hAnsi="Times New Roman"/>
          <w:sz w:val="22"/>
          <w:szCs w:val="22"/>
        </w:rPr>
        <w:t>2023</w:t>
      </w:r>
      <w:r w:rsidRPr="00347487">
        <w:rPr>
          <w:rFonts w:ascii="Times New Roman" w:hAnsi="Times New Roman"/>
          <w:sz w:val="22"/>
          <w:szCs w:val="22"/>
        </w:rPr>
        <w:t xml:space="preserve"> must set forth complete and accurate information as required by this</w:t>
      </w:r>
      <w:r w:rsidR="00E0080A" w:rsidRPr="00347487">
        <w:rPr>
          <w:rFonts w:ascii="Times New Roman" w:hAnsi="Times New Roman"/>
          <w:sz w:val="22"/>
          <w:szCs w:val="22"/>
        </w:rPr>
        <w:t xml:space="preserve"> RFP,</w:t>
      </w:r>
      <w:r w:rsidR="00100666" w:rsidRPr="00347487">
        <w:rPr>
          <w:rFonts w:ascii="Times New Roman" w:hAnsi="Times New Roman"/>
          <w:sz w:val="22"/>
          <w:szCs w:val="22"/>
        </w:rPr>
        <w:t xml:space="preserve"> including attachments</w:t>
      </w:r>
      <w:r w:rsidR="00100666" w:rsidRPr="002F7F70">
        <w:rPr>
          <w:rFonts w:ascii="Times New Roman" w:hAnsi="Times New Roman"/>
        </w:rPr>
        <w:t>.</w:t>
      </w:r>
    </w:p>
    <w:p w14:paraId="2147E09F" w14:textId="77777777" w:rsidR="008A0F13" w:rsidRDefault="008A0F13" w:rsidP="00ED1538">
      <w:pPr>
        <w:jc w:val="both"/>
        <w:rPr>
          <w:rFonts w:ascii="Times New Roman" w:hAnsi="Times New Roman"/>
        </w:rPr>
      </w:pPr>
    </w:p>
    <w:p w14:paraId="5D80F972" w14:textId="77777777" w:rsidR="00ED1538" w:rsidRPr="008A0F13" w:rsidRDefault="008A0F13" w:rsidP="00ED1538">
      <w:pPr>
        <w:jc w:val="both"/>
        <w:rPr>
          <w:rFonts w:ascii="Times New Roman" w:hAnsi="Times New Roman"/>
          <w:u w:val="single"/>
        </w:rPr>
      </w:pPr>
      <w:r w:rsidRPr="008A0F13">
        <w:rPr>
          <w:rFonts w:ascii="Times New Roman" w:hAnsi="Times New Roman"/>
          <w:u w:val="single"/>
        </w:rPr>
        <w:t>Date of Application:</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EE6168" w14:textId="77777777" w:rsidR="00ED1538" w:rsidRPr="002F7F70" w:rsidRDefault="00ED1538" w:rsidP="00ED1538">
      <w:pPr>
        <w:jc w:val="both"/>
        <w:rPr>
          <w:rFonts w:ascii="Times New Roman" w:hAnsi="Times New Roman"/>
        </w:rPr>
      </w:pPr>
    </w:p>
    <w:p w14:paraId="4F1BA833" w14:textId="77777777" w:rsidR="00ED1538" w:rsidRPr="002F7F70" w:rsidRDefault="00ED1538" w:rsidP="00ED1538">
      <w:pPr>
        <w:jc w:val="both"/>
        <w:rPr>
          <w:rFonts w:ascii="Times New Roman" w:hAnsi="Times New Roman"/>
          <w:i/>
        </w:rPr>
      </w:pPr>
      <w:r w:rsidRPr="00347487">
        <w:rPr>
          <w:rFonts w:ascii="Times New Roman" w:hAnsi="Times New Roman"/>
          <w:i/>
          <w:sz w:val="22"/>
          <w:szCs w:val="22"/>
        </w:rPr>
        <w:t>Failure to submit all information as required in the enumerated points may cause your proposal to be disqualified</w:t>
      </w:r>
      <w:r w:rsidRPr="002F7F70">
        <w:rPr>
          <w:rFonts w:ascii="Times New Roman" w:hAnsi="Times New Roman"/>
          <w:i/>
        </w:rPr>
        <w:t>.</w:t>
      </w:r>
    </w:p>
    <w:p w14:paraId="73108910" w14:textId="77777777" w:rsidR="00AC4CF6" w:rsidRDefault="00AC4CF6" w:rsidP="00E8051C">
      <w:pPr>
        <w:jc w:val="both"/>
        <w:rPr>
          <w:rFonts w:ascii="Times New Roman" w:hAnsi="Times New Roman"/>
        </w:rPr>
      </w:pPr>
    </w:p>
    <w:p w14:paraId="5C67112A" w14:textId="39482C74" w:rsidR="00AC4CF6" w:rsidRPr="00E8051C" w:rsidRDefault="00AC4CF6" w:rsidP="00E8051C">
      <w:pPr>
        <w:pBdr>
          <w:bottom w:val="single" w:sz="4" w:space="1" w:color="auto"/>
        </w:pBdr>
        <w:jc w:val="both"/>
        <w:rPr>
          <w:rFonts w:ascii="Times New Roman" w:hAnsi="Times New Roman"/>
          <w:b/>
        </w:rPr>
      </w:pPr>
      <w:r w:rsidRPr="00E8051C">
        <w:rPr>
          <w:rFonts w:ascii="Times New Roman" w:hAnsi="Times New Roman"/>
          <w:b/>
        </w:rPr>
        <w:t>Project Name</w:t>
      </w:r>
      <w:r w:rsidR="00E8051C" w:rsidRPr="00E8051C">
        <w:rPr>
          <w:rFonts w:ascii="Times New Roman" w:hAnsi="Times New Roman"/>
          <w:b/>
        </w:rPr>
        <w:t>:</w:t>
      </w:r>
    </w:p>
    <w:p w14:paraId="790A56E4" w14:textId="77777777" w:rsidR="008A0F13" w:rsidRDefault="008A0F13" w:rsidP="00E8051C">
      <w:pPr>
        <w:jc w:val="both"/>
        <w:rPr>
          <w:rFonts w:ascii="Times New Roman" w:hAnsi="Times New Roman"/>
          <w:b/>
        </w:rPr>
      </w:pPr>
    </w:p>
    <w:p w14:paraId="1CB4527B" w14:textId="77777777" w:rsidR="008A0F13" w:rsidRPr="00AC4CF6" w:rsidRDefault="008A0F13" w:rsidP="00E8051C">
      <w:pPr>
        <w:pBdr>
          <w:bottom w:val="single" w:sz="4" w:space="1" w:color="auto"/>
        </w:pBdr>
        <w:jc w:val="both"/>
        <w:rPr>
          <w:rFonts w:ascii="Times New Roman" w:hAnsi="Times New Roman"/>
          <w:b/>
        </w:rPr>
      </w:pPr>
      <w:r w:rsidRPr="00AC4CF6">
        <w:rPr>
          <w:rFonts w:ascii="Times New Roman" w:hAnsi="Times New Roman"/>
          <w:b/>
        </w:rPr>
        <w:t xml:space="preserve">Service Area for Proposed Activities: </w:t>
      </w:r>
    </w:p>
    <w:p w14:paraId="4CCCF0A8" w14:textId="77777777" w:rsidR="008A0F13" w:rsidRDefault="008A0F13" w:rsidP="00AC4CF6">
      <w:pPr>
        <w:pBdr>
          <w:bottom w:val="single" w:sz="4" w:space="0" w:color="auto"/>
        </w:pBdr>
        <w:jc w:val="both"/>
        <w:rPr>
          <w:rFonts w:ascii="Times New Roman" w:hAnsi="Times New Roman"/>
          <w:b/>
        </w:rPr>
      </w:pPr>
    </w:p>
    <w:p w14:paraId="6D392ACE" w14:textId="77777777" w:rsidR="00AC4CF6" w:rsidRDefault="00640F82" w:rsidP="00AC4CF6">
      <w:pPr>
        <w:pBdr>
          <w:bottom w:val="single" w:sz="4" w:space="0" w:color="auto"/>
        </w:pBdr>
        <w:jc w:val="both"/>
        <w:rPr>
          <w:rFonts w:ascii="Times New Roman" w:hAnsi="Times New Roman"/>
          <w:b/>
        </w:rPr>
      </w:pPr>
      <w:r>
        <w:rPr>
          <w:rFonts w:ascii="Times New Roman" w:hAnsi="Times New Roman"/>
          <w:b/>
        </w:rPr>
        <w:t>Submitted By</w:t>
      </w:r>
      <w:r w:rsidR="00AC4CF6">
        <w:rPr>
          <w:rFonts w:ascii="Times New Roman" w:hAnsi="Times New Roman"/>
          <w:b/>
        </w:rPr>
        <w:t xml:space="preserve"> </w:t>
      </w:r>
      <w:r w:rsidR="00AC4CF6" w:rsidRPr="00640F82">
        <w:rPr>
          <w:rFonts w:ascii="Times New Roman" w:hAnsi="Times New Roman"/>
          <w:b/>
          <w:sz w:val="18"/>
          <w:szCs w:val="18"/>
        </w:rPr>
        <w:t>(Name of Agency)</w:t>
      </w:r>
      <w:r w:rsidR="00AC4CF6">
        <w:rPr>
          <w:rFonts w:ascii="Times New Roman" w:hAnsi="Times New Roman"/>
          <w:b/>
        </w:rPr>
        <w:t>:</w:t>
      </w:r>
    </w:p>
    <w:p w14:paraId="452C0F81" w14:textId="77777777" w:rsidR="00AC4CF6" w:rsidRDefault="00AC4CF6" w:rsidP="00AC4CF6">
      <w:pPr>
        <w:jc w:val="both"/>
        <w:rPr>
          <w:rFonts w:ascii="Times New Roman" w:hAnsi="Times New Roman"/>
          <w:b/>
        </w:rPr>
      </w:pPr>
    </w:p>
    <w:p w14:paraId="465BACA4" w14:textId="77777777" w:rsidR="00AC4CF6" w:rsidRDefault="00AC4CF6" w:rsidP="00AC4CF6">
      <w:pPr>
        <w:pBdr>
          <w:bottom w:val="single" w:sz="4" w:space="1" w:color="auto"/>
        </w:pBdr>
        <w:jc w:val="both"/>
        <w:rPr>
          <w:rFonts w:ascii="Times New Roman" w:hAnsi="Times New Roman"/>
          <w:b/>
        </w:rPr>
      </w:pPr>
      <w:r>
        <w:rPr>
          <w:rFonts w:ascii="Times New Roman" w:hAnsi="Times New Roman"/>
          <w:b/>
        </w:rPr>
        <w:t>Mailing Address:</w:t>
      </w:r>
    </w:p>
    <w:p w14:paraId="45FAF52E" w14:textId="77777777" w:rsidR="00AC4CF6" w:rsidRDefault="00AC4CF6" w:rsidP="00AC4CF6">
      <w:pPr>
        <w:jc w:val="both"/>
        <w:rPr>
          <w:rFonts w:ascii="Times New Roman" w:hAnsi="Times New Roman"/>
          <w:b/>
        </w:rPr>
      </w:pPr>
    </w:p>
    <w:p w14:paraId="479CCB3D" w14:textId="77777777" w:rsidR="00AC4CF6" w:rsidRDefault="00AC4CF6" w:rsidP="00AC4CF6">
      <w:pPr>
        <w:pBdr>
          <w:bottom w:val="single" w:sz="4" w:space="1" w:color="auto"/>
        </w:pBdr>
        <w:jc w:val="both"/>
        <w:rPr>
          <w:rFonts w:ascii="Times New Roman" w:hAnsi="Times New Roman"/>
          <w:b/>
        </w:rPr>
      </w:pPr>
      <w:r>
        <w:rPr>
          <w:rFonts w:ascii="Times New Roman" w:hAnsi="Times New Roman"/>
          <w:b/>
        </w:rPr>
        <w:t>City, State, Zip Code:</w:t>
      </w:r>
    </w:p>
    <w:p w14:paraId="652DC1B8" w14:textId="77777777" w:rsidR="00AC4CF6" w:rsidRDefault="00AC4CF6" w:rsidP="00AC4CF6">
      <w:pPr>
        <w:jc w:val="both"/>
        <w:rPr>
          <w:rFonts w:ascii="Times New Roman" w:hAnsi="Times New Roman"/>
          <w:b/>
        </w:rPr>
      </w:pPr>
    </w:p>
    <w:p w14:paraId="276D9287" w14:textId="77777777" w:rsidR="00AC4CF6" w:rsidRPr="00E8051C" w:rsidRDefault="00AC4CF6" w:rsidP="00AC4CF6">
      <w:pPr>
        <w:pBdr>
          <w:bottom w:val="single" w:sz="4" w:space="1" w:color="auto"/>
        </w:pBdr>
        <w:jc w:val="both"/>
        <w:rPr>
          <w:rFonts w:ascii="Times New Roman" w:hAnsi="Times New Roman"/>
          <w:b/>
        </w:rPr>
      </w:pPr>
      <w:r w:rsidRPr="00E8051C">
        <w:rPr>
          <w:rFonts w:ascii="Times New Roman" w:hAnsi="Times New Roman"/>
          <w:b/>
        </w:rPr>
        <w:t>Authorized Agent:</w:t>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008A0F13" w:rsidRPr="00E8051C">
        <w:rPr>
          <w:rFonts w:ascii="Times New Roman" w:hAnsi="Times New Roman"/>
          <w:b/>
        </w:rPr>
        <w:t>Contact Person:</w:t>
      </w:r>
    </w:p>
    <w:p w14:paraId="319B00FD" w14:textId="77777777" w:rsidR="00ED1538" w:rsidRPr="00E8051C" w:rsidRDefault="00ED1538" w:rsidP="00ED1538">
      <w:pPr>
        <w:jc w:val="both"/>
        <w:rPr>
          <w:rFonts w:ascii="Times New Roman" w:hAnsi="Times New Roman"/>
        </w:rPr>
      </w:pPr>
    </w:p>
    <w:p w14:paraId="2281A960" w14:textId="77777777" w:rsidR="008A0F13" w:rsidRPr="00E8051C" w:rsidRDefault="008A0F13" w:rsidP="00E8051C">
      <w:pPr>
        <w:pBdr>
          <w:bottom w:val="single" w:sz="4" w:space="1" w:color="auto"/>
        </w:pBdr>
        <w:jc w:val="both"/>
        <w:rPr>
          <w:rFonts w:ascii="Times New Roman" w:hAnsi="Times New Roman"/>
        </w:rPr>
      </w:pPr>
      <w:r w:rsidRPr="00E8051C">
        <w:rPr>
          <w:rFonts w:ascii="Times New Roman" w:hAnsi="Times New Roman"/>
          <w:b/>
        </w:rPr>
        <w:t>Telephone:</w:t>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t>Telephone</w:t>
      </w:r>
      <w:r w:rsidRPr="00E8051C">
        <w:rPr>
          <w:rFonts w:ascii="Times New Roman" w:hAnsi="Times New Roman"/>
        </w:rPr>
        <w:t>:</w:t>
      </w:r>
      <w:r w:rsidRPr="00E8051C">
        <w:rPr>
          <w:rFonts w:ascii="Times New Roman" w:hAnsi="Times New Roman"/>
        </w:rPr>
        <w:tab/>
      </w:r>
      <w:r w:rsidRPr="00E8051C">
        <w:rPr>
          <w:rFonts w:ascii="Times New Roman" w:hAnsi="Times New Roman"/>
        </w:rPr>
        <w:tab/>
      </w:r>
      <w:r w:rsidRPr="00E8051C">
        <w:rPr>
          <w:rFonts w:ascii="Times New Roman" w:hAnsi="Times New Roman"/>
        </w:rPr>
        <w:tab/>
      </w:r>
      <w:r w:rsidR="00F44221" w:rsidRPr="00E8051C">
        <w:rPr>
          <w:rFonts w:ascii="Times New Roman" w:hAnsi="Times New Roman"/>
        </w:rPr>
        <w:tab/>
      </w:r>
      <w:r w:rsidRPr="00E8051C">
        <w:rPr>
          <w:rFonts w:ascii="Times New Roman" w:hAnsi="Times New Roman"/>
        </w:rPr>
        <w:t xml:space="preserve"> </w:t>
      </w:r>
    </w:p>
    <w:p w14:paraId="634B9BF1" w14:textId="77777777" w:rsidR="008A0F13" w:rsidRPr="00E8051C" w:rsidRDefault="008A0F13" w:rsidP="00E8051C">
      <w:pPr>
        <w:jc w:val="both"/>
        <w:rPr>
          <w:rFonts w:ascii="Times New Roman" w:hAnsi="Times New Roman"/>
          <w:b/>
        </w:rPr>
      </w:pPr>
    </w:p>
    <w:p w14:paraId="66AA651C" w14:textId="77777777" w:rsidR="00ED1538" w:rsidRPr="00E8051C" w:rsidRDefault="00AC4CF6" w:rsidP="00E8051C">
      <w:pPr>
        <w:pBdr>
          <w:bottom w:val="single" w:sz="4" w:space="1" w:color="auto"/>
        </w:pBdr>
        <w:jc w:val="both"/>
        <w:rPr>
          <w:rFonts w:ascii="Times New Roman" w:hAnsi="Times New Roman"/>
        </w:rPr>
      </w:pPr>
      <w:r w:rsidRPr="00E8051C">
        <w:rPr>
          <w:rFonts w:ascii="Times New Roman" w:hAnsi="Times New Roman"/>
          <w:b/>
        </w:rPr>
        <w:t>Email Address:</w:t>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Pr="00E8051C">
        <w:rPr>
          <w:rFonts w:ascii="Times New Roman" w:hAnsi="Times New Roman"/>
          <w:b/>
        </w:rPr>
        <w:tab/>
      </w:r>
      <w:r w:rsidR="008A0F13" w:rsidRPr="00E8051C">
        <w:rPr>
          <w:rFonts w:ascii="Times New Roman" w:hAnsi="Times New Roman"/>
          <w:b/>
        </w:rPr>
        <w:t>Email Address</w:t>
      </w:r>
      <w:r w:rsidR="00335E0B" w:rsidRPr="00E8051C">
        <w:rPr>
          <w:rFonts w:ascii="Times New Roman" w:hAnsi="Times New Roman"/>
        </w:rPr>
        <w:t>:</w:t>
      </w:r>
      <w:r w:rsidR="000037BC" w:rsidRPr="00E8051C">
        <w:rPr>
          <w:rFonts w:ascii="Times New Roman" w:hAnsi="Times New Roman"/>
        </w:rPr>
        <w:t xml:space="preserve"> </w:t>
      </w:r>
    </w:p>
    <w:p w14:paraId="31F5C6FA" w14:textId="77777777" w:rsidR="00ED1538" w:rsidRPr="00E8051C" w:rsidRDefault="00ED1538" w:rsidP="00ED1538">
      <w:pPr>
        <w:jc w:val="both"/>
        <w:rPr>
          <w:rFonts w:ascii="Times New Roman" w:hAnsi="Times New Roman"/>
        </w:rPr>
      </w:pPr>
    </w:p>
    <w:p w14:paraId="3CDF3C90" w14:textId="229681E2" w:rsidR="00ED1538" w:rsidRPr="002F7F70" w:rsidRDefault="00ED1538" w:rsidP="00335E0B">
      <w:pPr>
        <w:pBdr>
          <w:bottom w:val="single" w:sz="4" w:space="1" w:color="auto"/>
        </w:pBdr>
        <w:jc w:val="both"/>
        <w:rPr>
          <w:rFonts w:ascii="Times New Roman" w:hAnsi="Times New Roman"/>
        </w:rPr>
      </w:pPr>
      <w:r w:rsidRPr="00AC4CF6">
        <w:rPr>
          <w:rFonts w:ascii="Times New Roman" w:hAnsi="Times New Roman"/>
          <w:b/>
        </w:rPr>
        <w:t>Total Funds Requested</w:t>
      </w:r>
      <w:r w:rsidR="00335E0B" w:rsidRPr="002F7F70">
        <w:rPr>
          <w:rFonts w:ascii="Times New Roman" w:hAnsi="Times New Roman"/>
        </w:rPr>
        <w:t>:</w:t>
      </w:r>
      <w:r w:rsidRPr="002F7F70">
        <w:rPr>
          <w:rFonts w:ascii="Times New Roman" w:hAnsi="Times New Roman"/>
        </w:rPr>
        <w:t xml:space="preserve"> $</w:t>
      </w:r>
      <w:r w:rsidR="000037BC" w:rsidRPr="002F7F70">
        <w:rPr>
          <w:rFonts w:ascii="Times New Roman" w:hAnsi="Times New Roman"/>
        </w:rPr>
        <w:t xml:space="preserve"> </w:t>
      </w:r>
      <w:r w:rsidR="00805902">
        <w:rPr>
          <w:rFonts w:ascii="Times New Roman" w:hAnsi="Times New Roman"/>
        </w:rPr>
        <w:tab/>
      </w:r>
      <w:r w:rsidR="00805902">
        <w:rPr>
          <w:rFonts w:ascii="Times New Roman" w:hAnsi="Times New Roman"/>
        </w:rPr>
        <w:tab/>
      </w:r>
      <w:r w:rsidR="00805902" w:rsidRPr="00AC4CF6">
        <w:rPr>
          <w:rFonts w:ascii="Times New Roman" w:hAnsi="Times New Roman"/>
          <w:b/>
        </w:rPr>
        <w:t>Goal for Number of Out-of-School Youth Served</w:t>
      </w:r>
      <w:r w:rsidR="00AC4CF6" w:rsidRPr="00AC4CF6">
        <w:rPr>
          <w:rFonts w:ascii="Times New Roman" w:hAnsi="Times New Roman"/>
          <w:b/>
        </w:rPr>
        <w:t>:</w:t>
      </w:r>
      <w:r w:rsidR="00AC4CF6">
        <w:rPr>
          <w:rFonts w:ascii="Times New Roman" w:hAnsi="Times New Roman"/>
        </w:rPr>
        <w:t xml:space="preserve"> </w:t>
      </w:r>
    </w:p>
    <w:p w14:paraId="5B232EB0" w14:textId="77777777" w:rsidR="004A1B5A" w:rsidRDefault="004A1B5A" w:rsidP="004A1B5A">
      <w:pPr>
        <w:tabs>
          <w:tab w:val="center" w:pos="4680"/>
        </w:tabs>
        <w:jc w:val="both"/>
        <w:rPr>
          <w:rFonts w:ascii="Times New Roman" w:hAnsi="Times New Roman"/>
          <w:b/>
          <w:u w:val="single"/>
        </w:rPr>
      </w:pPr>
    </w:p>
    <w:p w14:paraId="6FC2EFA0" w14:textId="77777777" w:rsidR="00ED1538" w:rsidRDefault="00ED1538" w:rsidP="00335E0B">
      <w:pPr>
        <w:tabs>
          <w:tab w:val="center" w:pos="4680"/>
        </w:tabs>
        <w:jc w:val="center"/>
        <w:rPr>
          <w:rFonts w:ascii="Times New Roman" w:hAnsi="Times New Roman"/>
          <w:b/>
        </w:rPr>
      </w:pPr>
      <w:r>
        <w:rPr>
          <w:rFonts w:ascii="Times New Roman" w:hAnsi="Times New Roman"/>
          <w:b/>
          <w:u w:val="single"/>
        </w:rPr>
        <w:t>IMPORTANT NOTICE</w:t>
      </w:r>
    </w:p>
    <w:p w14:paraId="246FB73A" w14:textId="77777777" w:rsidR="00ED1538" w:rsidRDefault="00ED1538" w:rsidP="00ED1538">
      <w:pPr>
        <w:jc w:val="both"/>
        <w:rPr>
          <w:rFonts w:ascii="Times New Roman" w:hAnsi="Times New Roman"/>
          <w:b/>
        </w:rPr>
      </w:pPr>
    </w:p>
    <w:p w14:paraId="6CD4E756" w14:textId="39E51D01" w:rsidR="00ED1538" w:rsidRDefault="00A56101" w:rsidP="00CC5BEC">
      <w:pPr>
        <w:pBdr>
          <w:top w:val="single" w:sz="4" w:space="1" w:color="auto"/>
          <w:left w:val="single" w:sz="4" w:space="4" w:color="auto"/>
          <w:bottom w:val="single" w:sz="4" w:space="1" w:color="auto"/>
          <w:right w:val="single" w:sz="4" w:space="4" w:color="auto"/>
        </w:pBdr>
        <w:jc w:val="both"/>
        <w:rPr>
          <w:rFonts w:ascii="Times New Roman" w:hAnsi="Times New Roman"/>
          <w:b/>
        </w:rPr>
      </w:pPr>
      <w:r>
        <w:rPr>
          <w:rFonts w:ascii="Times New Roman" w:hAnsi="Times New Roman"/>
          <w:b/>
        </w:rPr>
        <w:t xml:space="preserve">Submit one original </w:t>
      </w:r>
      <w:r w:rsidR="00E8051C">
        <w:rPr>
          <w:rFonts w:ascii="Times New Roman" w:hAnsi="Times New Roman"/>
          <w:b/>
        </w:rPr>
        <w:t>signed signatory page(s)</w:t>
      </w:r>
      <w:r>
        <w:rPr>
          <w:rFonts w:ascii="Times New Roman" w:hAnsi="Times New Roman"/>
          <w:b/>
        </w:rPr>
        <w:t xml:space="preserve"> </w:t>
      </w:r>
      <w:r w:rsidR="00ED1538">
        <w:rPr>
          <w:rFonts w:ascii="Times New Roman" w:hAnsi="Times New Roman"/>
          <w:b/>
        </w:rPr>
        <w:t xml:space="preserve">and </w:t>
      </w:r>
      <w:r w:rsidR="00CB690C">
        <w:rPr>
          <w:rFonts w:ascii="Times New Roman" w:hAnsi="Times New Roman"/>
          <w:b/>
        </w:rPr>
        <w:t>one (1)</w:t>
      </w:r>
      <w:r w:rsidR="0016496B">
        <w:rPr>
          <w:rFonts w:ascii="Times New Roman" w:hAnsi="Times New Roman"/>
          <w:b/>
        </w:rPr>
        <w:t xml:space="preserve"> </w:t>
      </w:r>
      <w:r w:rsidR="00E8051C">
        <w:rPr>
          <w:rFonts w:ascii="Times New Roman" w:hAnsi="Times New Roman"/>
          <w:b/>
        </w:rPr>
        <w:t xml:space="preserve">entire </w:t>
      </w:r>
      <w:r w:rsidR="0016496B">
        <w:rPr>
          <w:rFonts w:ascii="Times New Roman" w:hAnsi="Times New Roman"/>
          <w:b/>
        </w:rPr>
        <w:t>cop</w:t>
      </w:r>
      <w:r w:rsidR="00CB690C">
        <w:rPr>
          <w:rFonts w:ascii="Times New Roman" w:hAnsi="Times New Roman"/>
          <w:b/>
        </w:rPr>
        <w:t>y electronically (</w:t>
      </w:r>
      <w:r w:rsidR="0016496B">
        <w:rPr>
          <w:rFonts w:ascii="Times New Roman" w:hAnsi="Times New Roman"/>
          <w:b/>
        </w:rPr>
        <w:t>Microsoft Word/Excel)</w:t>
      </w:r>
      <w:r w:rsidR="00ED1538">
        <w:rPr>
          <w:rFonts w:ascii="Times New Roman" w:hAnsi="Times New Roman"/>
          <w:b/>
        </w:rPr>
        <w:t xml:space="preserve"> of your proposal to:</w:t>
      </w:r>
    </w:p>
    <w:p w14:paraId="3EBBC215" w14:textId="2137CBFB" w:rsidR="00ED1538" w:rsidRDefault="00E8051C" w:rsidP="00805902">
      <w:pPr>
        <w:pStyle w:val="Heading9"/>
        <w:pBdr>
          <w:top w:val="single" w:sz="4" w:space="1" w:color="auto"/>
          <w:left w:val="single" w:sz="4" w:space="4" w:color="auto"/>
          <w:bottom w:val="single" w:sz="4" w:space="1" w:color="auto"/>
          <w:right w:val="single" w:sz="4" w:space="4" w:color="auto"/>
        </w:pBdr>
        <w:ind w:firstLine="720"/>
        <w:rPr>
          <w:rFonts w:ascii="CG Times" w:hAnsi="CG Times"/>
          <w:bCs/>
        </w:rPr>
      </w:pPr>
      <w:r>
        <w:rPr>
          <w:rFonts w:ascii="CG Times" w:hAnsi="CG Times"/>
          <w:bCs/>
        </w:rPr>
        <w:t>Land of Sky Regional Council/</w:t>
      </w:r>
      <w:r w:rsidR="00ED1538">
        <w:rPr>
          <w:rFonts w:ascii="CG Times" w:hAnsi="CG Times"/>
          <w:bCs/>
        </w:rPr>
        <w:t xml:space="preserve">Mountain Area </w:t>
      </w:r>
      <w:r w:rsidR="009F462C">
        <w:rPr>
          <w:rFonts w:ascii="CG Times" w:hAnsi="CG Times"/>
          <w:bCs/>
        </w:rPr>
        <w:t>W</w:t>
      </w:r>
      <w:r w:rsidR="007D1F8A">
        <w:rPr>
          <w:rFonts w:ascii="CG Times" w:hAnsi="CG Times"/>
          <w:bCs/>
        </w:rPr>
        <w:t>DB</w:t>
      </w:r>
    </w:p>
    <w:p w14:paraId="44117293" w14:textId="77777777" w:rsidR="00ED1538" w:rsidRDefault="00D25E0E" w:rsidP="00805902">
      <w:pPr>
        <w:pBdr>
          <w:top w:val="single" w:sz="4" w:space="1" w:color="auto"/>
          <w:left w:val="single" w:sz="4" w:space="4" w:color="auto"/>
          <w:bottom w:val="single" w:sz="4" w:space="1" w:color="auto"/>
          <w:right w:val="single" w:sz="4" w:space="4" w:color="auto"/>
        </w:pBdr>
        <w:ind w:firstLine="720"/>
        <w:jc w:val="both"/>
        <w:rPr>
          <w:rFonts w:ascii="Times New Roman" w:hAnsi="Times New Roman"/>
          <w:b/>
        </w:rPr>
      </w:pPr>
      <w:r>
        <w:rPr>
          <w:rFonts w:ascii="Times New Roman" w:hAnsi="Times New Roman"/>
          <w:b/>
        </w:rPr>
        <w:t>339 New Leicester Hwy., Suite 140</w:t>
      </w:r>
    </w:p>
    <w:p w14:paraId="6C654E29" w14:textId="77777777" w:rsidR="00D25E0E" w:rsidRDefault="00D25E0E" w:rsidP="00805902">
      <w:pPr>
        <w:pBdr>
          <w:top w:val="single" w:sz="4" w:space="1" w:color="auto"/>
          <w:left w:val="single" w:sz="4" w:space="4" w:color="auto"/>
          <w:bottom w:val="single" w:sz="4" w:space="1" w:color="auto"/>
          <w:right w:val="single" w:sz="4" w:space="4" w:color="auto"/>
        </w:pBdr>
        <w:ind w:firstLine="720"/>
        <w:jc w:val="both"/>
        <w:rPr>
          <w:rFonts w:ascii="Times New Roman" w:hAnsi="Times New Roman"/>
          <w:b/>
        </w:rPr>
      </w:pPr>
      <w:r>
        <w:rPr>
          <w:rFonts w:ascii="Times New Roman" w:hAnsi="Times New Roman"/>
          <w:b/>
        </w:rPr>
        <w:t>Asheville North Carolina 28806-2088</w:t>
      </w:r>
    </w:p>
    <w:p w14:paraId="52814C80" w14:textId="0B3F146C" w:rsidR="00E8051C" w:rsidRDefault="00CA5CCD" w:rsidP="00E8051C">
      <w:pPr>
        <w:pBdr>
          <w:top w:val="single" w:sz="4" w:space="1" w:color="auto"/>
          <w:left w:val="single" w:sz="4" w:space="4" w:color="auto"/>
          <w:bottom w:val="single" w:sz="4" w:space="1" w:color="auto"/>
          <w:right w:val="single" w:sz="4" w:space="4" w:color="auto"/>
        </w:pBdr>
        <w:spacing w:after="60"/>
        <w:jc w:val="both"/>
        <w:rPr>
          <w:rStyle w:val="Hyperlink"/>
          <w:rFonts w:ascii="Times New Roman" w:hAnsi="Times New Roman"/>
          <w:b/>
        </w:rPr>
      </w:pPr>
      <w:r>
        <w:rPr>
          <w:rFonts w:ascii="Times New Roman" w:hAnsi="Times New Roman"/>
          <w:b/>
        </w:rPr>
        <w:t xml:space="preserve">Email </w:t>
      </w:r>
      <w:r w:rsidR="00E8051C">
        <w:rPr>
          <w:rFonts w:ascii="Times New Roman" w:hAnsi="Times New Roman"/>
          <w:b/>
        </w:rPr>
        <w:t xml:space="preserve">full </w:t>
      </w:r>
      <w:r>
        <w:rPr>
          <w:rFonts w:ascii="Times New Roman" w:hAnsi="Times New Roman"/>
          <w:b/>
        </w:rPr>
        <w:t>electronic cop</w:t>
      </w:r>
      <w:r w:rsidR="00E8051C">
        <w:rPr>
          <w:rFonts w:ascii="Times New Roman" w:hAnsi="Times New Roman"/>
          <w:b/>
        </w:rPr>
        <w:t>y</w:t>
      </w:r>
      <w:r>
        <w:rPr>
          <w:rFonts w:ascii="Times New Roman" w:hAnsi="Times New Roman"/>
          <w:b/>
        </w:rPr>
        <w:t xml:space="preserve"> to: </w:t>
      </w:r>
      <w:hyperlink r:id="rId22" w:history="1">
        <w:r w:rsidR="000037BC" w:rsidRPr="00496372">
          <w:rPr>
            <w:rStyle w:val="Hyperlink"/>
            <w:rFonts w:ascii="Times New Roman" w:hAnsi="Times New Roman"/>
            <w:b/>
          </w:rPr>
          <w:t>zia@landofsky.org</w:t>
        </w:r>
      </w:hyperlink>
      <w:r w:rsidR="00FC25B3">
        <w:rPr>
          <w:rStyle w:val="Hyperlink"/>
          <w:rFonts w:ascii="Times New Roman" w:hAnsi="Times New Roman"/>
          <w:b/>
        </w:rPr>
        <w:t xml:space="preserve"> </w:t>
      </w:r>
      <w:r w:rsidR="00FC25B3" w:rsidRPr="00FC25B3">
        <w:rPr>
          <w:rStyle w:val="Hyperlink"/>
          <w:rFonts w:ascii="Times New Roman" w:hAnsi="Times New Roman"/>
          <w:b/>
          <w:u w:val="none"/>
        </w:rPr>
        <w:t>and</w:t>
      </w:r>
      <w:r w:rsidR="00805902" w:rsidRPr="00FC25B3">
        <w:rPr>
          <w:rStyle w:val="Hyperlink"/>
          <w:rFonts w:ascii="Times New Roman" w:hAnsi="Times New Roman"/>
          <w:b/>
          <w:u w:val="none"/>
        </w:rPr>
        <w:t xml:space="preserve"> </w:t>
      </w:r>
      <w:hyperlink r:id="rId23" w:history="1">
        <w:r w:rsidR="000E0CD5" w:rsidRPr="000E0CD5">
          <w:rPr>
            <w:rStyle w:val="Hyperlink"/>
            <w:rFonts w:ascii="Times New Roman" w:hAnsi="Times New Roman"/>
            <w:b/>
          </w:rPr>
          <w:t>nathan@landofsky.org</w:t>
        </w:r>
      </w:hyperlink>
    </w:p>
    <w:p w14:paraId="03AD3B98" w14:textId="1C1CF548" w:rsidR="00A56101" w:rsidRDefault="00E8051C" w:rsidP="00E8051C">
      <w:pPr>
        <w:pBdr>
          <w:top w:val="single" w:sz="4" w:space="1" w:color="auto"/>
          <w:left w:val="single" w:sz="4" w:space="4" w:color="auto"/>
          <w:bottom w:val="single" w:sz="4" w:space="1" w:color="auto"/>
          <w:right w:val="single" w:sz="4" w:space="4" w:color="auto"/>
        </w:pBdr>
        <w:spacing w:after="60"/>
        <w:jc w:val="both"/>
        <w:rPr>
          <w:rFonts w:ascii="Times New Roman" w:hAnsi="Times New Roman"/>
          <w:b/>
          <w:color w:val="0000FF"/>
        </w:rPr>
        <w:sectPr w:rsidR="00A56101" w:rsidSect="00F46903">
          <w:headerReference w:type="default" r:id="rId24"/>
          <w:endnotePr>
            <w:numFmt w:val="decimal"/>
          </w:endnotePr>
          <w:type w:val="continuous"/>
          <w:pgSz w:w="12240" w:h="15840"/>
          <w:pgMar w:top="1440" w:right="1440" w:bottom="720" w:left="1440" w:header="432" w:footer="331" w:gutter="0"/>
          <w:cols w:space="720"/>
          <w:titlePg/>
          <w:docGrid w:linePitch="326"/>
        </w:sectPr>
      </w:pPr>
      <w:r w:rsidRPr="00E8051C">
        <w:rPr>
          <w:rStyle w:val="Hyperlink"/>
          <w:rFonts w:ascii="Times New Roman" w:hAnsi="Times New Roman"/>
          <w:b/>
          <w:color w:val="auto"/>
          <w:u w:val="none"/>
        </w:rPr>
        <w:t>P</w:t>
      </w:r>
      <w:r w:rsidR="00ED1538" w:rsidRPr="002A43DE">
        <w:rPr>
          <w:rFonts w:ascii="Times New Roman" w:hAnsi="Times New Roman"/>
          <w:b/>
        </w:rPr>
        <w:t xml:space="preserve">roposals must be received no later than </w:t>
      </w:r>
      <w:r w:rsidR="00D121D6">
        <w:rPr>
          <w:rFonts w:ascii="Times New Roman" w:hAnsi="Times New Roman"/>
          <w:b/>
          <w:color w:val="0000FF"/>
          <w:u w:val="single"/>
        </w:rPr>
        <w:t>4:</w:t>
      </w:r>
      <w:r w:rsidR="00ED1538" w:rsidRPr="002A43DE">
        <w:rPr>
          <w:rFonts w:ascii="Times New Roman" w:hAnsi="Times New Roman"/>
          <w:b/>
          <w:color w:val="0000FF"/>
          <w:u w:val="single"/>
        </w:rPr>
        <w:t>00 p.m.</w:t>
      </w:r>
      <w:r w:rsidR="00ED1538" w:rsidRPr="002A43DE">
        <w:rPr>
          <w:rFonts w:ascii="Times New Roman" w:hAnsi="Times New Roman"/>
          <w:b/>
        </w:rPr>
        <w:t xml:space="preserve"> on</w:t>
      </w:r>
      <w:r w:rsidR="00ED1538" w:rsidRPr="002A43DE">
        <w:rPr>
          <w:rFonts w:ascii="Times New Roman" w:hAnsi="Times New Roman"/>
          <w:b/>
          <w:color w:val="0000FF"/>
        </w:rPr>
        <w:t xml:space="preserve"> </w:t>
      </w:r>
      <w:r w:rsidR="00406CBA">
        <w:rPr>
          <w:rFonts w:ascii="Times New Roman" w:hAnsi="Times New Roman"/>
          <w:b/>
          <w:color w:val="0000FF"/>
          <w:u w:val="single"/>
        </w:rPr>
        <w:t>Wednesday, May 11, 2022</w:t>
      </w:r>
      <w:r w:rsidR="00ED1538" w:rsidRPr="002A43DE">
        <w:rPr>
          <w:rFonts w:ascii="Times New Roman" w:hAnsi="Times New Roman"/>
          <w:b/>
          <w:color w:val="0000FF"/>
        </w:rPr>
        <w:t>.</w:t>
      </w:r>
    </w:p>
    <w:p w14:paraId="27D3E799" w14:textId="77777777" w:rsidR="00ED1538" w:rsidRPr="002121FF" w:rsidRDefault="002E449D" w:rsidP="0035321C">
      <w:pPr>
        <w:pStyle w:val="BodyTextIndent"/>
        <w:tabs>
          <w:tab w:val="clear" w:pos="561"/>
          <w:tab w:val="left" w:pos="90"/>
        </w:tabs>
        <w:ind w:left="0"/>
        <w:rPr>
          <w:rFonts w:ascii="Times New Roman" w:hAnsi="Times New Roman"/>
          <w:sz w:val="22"/>
          <w:szCs w:val="22"/>
        </w:rPr>
      </w:pPr>
      <w:r w:rsidRPr="002121FF">
        <w:rPr>
          <w:rFonts w:ascii="Times New Roman" w:hAnsi="Times New Roman"/>
          <w:i/>
          <w:sz w:val="22"/>
          <w:szCs w:val="22"/>
        </w:rPr>
        <w:t>T</w:t>
      </w:r>
      <w:r w:rsidR="00ED1538" w:rsidRPr="002121FF">
        <w:rPr>
          <w:rFonts w:ascii="Times New Roman" w:hAnsi="Times New Roman"/>
          <w:i/>
          <w:sz w:val="22"/>
          <w:szCs w:val="22"/>
        </w:rPr>
        <w:t xml:space="preserve">he </w:t>
      </w:r>
      <w:r w:rsidR="0073353E" w:rsidRPr="002121FF">
        <w:rPr>
          <w:rFonts w:ascii="Times New Roman" w:hAnsi="Times New Roman"/>
          <w:i/>
          <w:sz w:val="22"/>
          <w:szCs w:val="22"/>
        </w:rPr>
        <w:t>Program Design (Statement of Work)</w:t>
      </w:r>
      <w:r w:rsidR="00ED1538" w:rsidRPr="002121FF">
        <w:rPr>
          <w:rFonts w:ascii="Times New Roman" w:hAnsi="Times New Roman"/>
          <w:i/>
          <w:sz w:val="22"/>
          <w:szCs w:val="22"/>
        </w:rPr>
        <w:t xml:space="preserve"> must address the following enumerated </w:t>
      </w:r>
      <w:r w:rsidR="00C37F5D" w:rsidRPr="002121FF">
        <w:rPr>
          <w:rFonts w:ascii="Times New Roman" w:hAnsi="Times New Roman"/>
          <w:i/>
          <w:sz w:val="22"/>
          <w:szCs w:val="22"/>
        </w:rPr>
        <w:t>items</w:t>
      </w:r>
      <w:r w:rsidR="00ED1538" w:rsidRPr="002121FF">
        <w:rPr>
          <w:rFonts w:ascii="Times New Roman" w:hAnsi="Times New Roman"/>
          <w:sz w:val="22"/>
          <w:szCs w:val="22"/>
        </w:rPr>
        <w:t>:</w:t>
      </w:r>
    </w:p>
    <w:p w14:paraId="0768A6F6" w14:textId="77777777"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p>
    <w:p w14:paraId="54D9DEB1" w14:textId="77777777" w:rsidR="00ED1538" w:rsidRPr="002121FF" w:rsidRDefault="00ED1538" w:rsidP="00A56101">
      <w:pPr>
        <w:numPr>
          <w:ilvl w:val="0"/>
          <w:numId w:val="3"/>
        </w:numPr>
        <w:tabs>
          <w:tab w:val="clear" w:pos="921"/>
          <w:tab w:val="left" w:pos="-1440"/>
          <w:tab w:val="left" w:pos="-720"/>
          <w:tab w:val="left" w:pos="0"/>
          <w:tab w:val="num"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r w:rsidRPr="002121FF">
        <w:rPr>
          <w:rFonts w:ascii="Times New Roman" w:hAnsi="Times New Roman"/>
          <w:b/>
          <w:sz w:val="22"/>
          <w:szCs w:val="22"/>
          <w:u w:val="single"/>
        </w:rPr>
        <w:t xml:space="preserve">Cover </w:t>
      </w:r>
      <w:r w:rsidR="0073353E" w:rsidRPr="002121FF">
        <w:rPr>
          <w:rFonts w:ascii="Times New Roman" w:hAnsi="Times New Roman"/>
          <w:b/>
          <w:sz w:val="22"/>
          <w:szCs w:val="22"/>
          <w:u w:val="single"/>
        </w:rPr>
        <w:t>Sheet</w:t>
      </w:r>
      <w:r w:rsidR="00C37F5D" w:rsidRPr="002121FF">
        <w:rPr>
          <w:rFonts w:ascii="Times New Roman" w:hAnsi="Times New Roman"/>
          <w:b/>
          <w:sz w:val="22"/>
          <w:szCs w:val="22"/>
        </w:rPr>
        <w:t xml:space="preserve"> </w:t>
      </w:r>
      <w:r w:rsidR="00C37F5D" w:rsidRPr="002121FF">
        <w:rPr>
          <w:rFonts w:ascii="Times New Roman" w:hAnsi="Times New Roman"/>
          <w:b/>
          <w:i/>
          <w:sz w:val="22"/>
          <w:szCs w:val="22"/>
        </w:rPr>
        <w:t>(see preceding page)</w:t>
      </w:r>
    </w:p>
    <w:p w14:paraId="45411666" w14:textId="77777777"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p>
    <w:p w14:paraId="6D0528AF" w14:textId="4C19AE74" w:rsidR="00ED1538" w:rsidRPr="002121FF" w:rsidRDefault="00ED1538" w:rsidP="001E2A2E">
      <w:pPr>
        <w:pStyle w:val="ListParagraph"/>
        <w:numPr>
          <w:ilvl w:val="0"/>
          <w:numId w:val="3"/>
        </w:numPr>
        <w:tabs>
          <w:tab w:val="clear" w:pos="921"/>
          <w:tab w:val="left" w:pos="-1440"/>
          <w:tab w:val="left" w:pos="-720"/>
        </w:tabs>
        <w:ind w:left="720"/>
        <w:jc w:val="both"/>
        <w:rPr>
          <w:sz w:val="22"/>
          <w:szCs w:val="22"/>
        </w:rPr>
      </w:pPr>
      <w:r w:rsidRPr="002121FF">
        <w:rPr>
          <w:rFonts w:ascii="Times New Roman" w:hAnsi="Times New Roman"/>
          <w:b/>
          <w:sz w:val="22"/>
          <w:szCs w:val="22"/>
          <w:u w:val="single"/>
        </w:rPr>
        <w:t>Client Enrollment Planning Summary</w:t>
      </w:r>
      <w:r w:rsidR="00404E6C" w:rsidRPr="002121FF">
        <w:rPr>
          <w:rFonts w:ascii="Times New Roman" w:hAnsi="Times New Roman"/>
          <w:b/>
          <w:sz w:val="22"/>
          <w:szCs w:val="22"/>
        </w:rPr>
        <w:t xml:space="preserve">: </w:t>
      </w:r>
      <w:r w:rsidRPr="002121FF">
        <w:rPr>
          <w:sz w:val="22"/>
          <w:szCs w:val="22"/>
        </w:rPr>
        <w:t xml:space="preserve">Please complete the Planning Summary for </w:t>
      </w:r>
      <w:r w:rsidR="008C5875" w:rsidRPr="002121FF">
        <w:rPr>
          <w:sz w:val="22"/>
          <w:szCs w:val="22"/>
        </w:rPr>
        <w:t>the</w:t>
      </w:r>
      <w:r w:rsidRPr="002121FF">
        <w:rPr>
          <w:sz w:val="22"/>
          <w:szCs w:val="22"/>
        </w:rPr>
        <w:t xml:space="preserve"> proposed program or activity that you plan to operate during the </w:t>
      </w:r>
      <w:r w:rsidR="008C5875" w:rsidRPr="002121FF">
        <w:rPr>
          <w:sz w:val="22"/>
          <w:szCs w:val="22"/>
        </w:rPr>
        <w:t xml:space="preserve">contract period of </w:t>
      </w:r>
      <w:r w:rsidR="004B7231" w:rsidRPr="002121FF">
        <w:rPr>
          <w:sz w:val="22"/>
          <w:szCs w:val="22"/>
        </w:rPr>
        <w:t xml:space="preserve">July </w:t>
      </w:r>
      <w:r w:rsidR="00025114" w:rsidRPr="002121FF">
        <w:rPr>
          <w:sz w:val="22"/>
          <w:szCs w:val="22"/>
        </w:rPr>
        <w:t xml:space="preserve">1, </w:t>
      </w:r>
      <w:proofErr w:type="gramStart"/>
      <w:r w:rsidR="00E8051C">
        <w:rPr>
          <w:sz w:val="22"/>
          <w:szCs w:val="22"/>
        </w:rPr>
        <w:t>2022</w:t>
      </w:r>
      <w:proofErr w:type="gramEnd"/>
      <w:r w:rsidR="00025114" w:rsidRPr="002121FF">
        <w:rPr>
          <w:sz w:val="22"/>
          <w:szCs w:val="22"/>
        </w:rPr>
        <w:t xml:space="preserve"> </w:t>
      </w:r>
      <w:r w:rsidR="008C5875" w:rsidRPr="002121FF">
        <w:rPr>
          <w:sz w:val="22"/>
          <w:szCs w:val="22"/>
        </w:rPr>
        <w:t xml:space="preserve">through </w:t>
      </w:r>
      <w:r w:rsidR="000B686B" w:rsidRPr="002121FF">
        <w:rPr>
          <w:sz w:val="22"/>
          <w:szCs w:val="22"/>
        </w:rPr>
        <w:t>June 30</w:t>
      </w:r>
      <w:r w:rsidR="008C5875" w:rsidRPr="002121FF">
        <w:rPr>
          <w:sz w:val="22"/>
          <w:szCs w:val="22"/>
        </w:rPr>
        <w:t xml:space="preserve">, </w:t>
      </w:r>
      <w:r w:rsidR="00E8051C">
        <w:rPr>
          <w:sz w:val="22"/>
          <w:szCs w:val="22"/>
        </w:rPr>
        <w:t>2023</w:t>
      </w:r>
      <w:r w:rsidR="00ED1065" w:rsidRPr="002121FF">
        <w:rPr>
          <w:sz w:val="22"/>
          <w:szCs w:val="22"/>
        </w:rPr>
        <w:t xml:space="preserve"> (see form below)</w:t>
      </w:r>
      <w:r w:rsidRPr="002121FF">
        <w:rPr>
          <w:sz w:val="22"/>
          <w:szCs w:val="22"/>
        </w:rPr>
        <w:t xml:space="preserve">. </w:t>
      </w:r>
      <w:r w:rsidR="00FF339D" w:rsidRPr="002121FF">
        <w:rPr>
          <w:sz w:val="22"/>
          <w:szCs w:val="22"/>
        </w:rPr>
        <w:t>Identify the numb</w:t>
      </w:r>
      <w:r w:rsidR="006D28AE" w:rsidRPr="002121FF">
        <w:rPr>
          <w:sz w:val="22"/>
          <w:szCs w:val="22"/>
        </w:rPr>
        <w:t>e</w:t>
      </w:r>
      <w:r w:rsidR="00FF339D" w:rsidRPr="002121FF">
        <w:rPr>
          <w:sz w:val="22"/>
          <w:szCs w:val="22"/>
        </w:rPr>
        <w:t>r of participants that will be enrolled during the contract period, the number of participants that will be exit</w:t>
      </w:r>
      <w:r w:rsidR="006D28AE" w:rsidRPr="002121FF">
        <w:rPr>
          <w:sz w:val="22"/>
          <w:szCs w:val="22"/>
        </w:rPr>
        <w:t xml:space="preserve">ed from the program by </w:t>
      </w:r>
      <w:r w:rsidR="004B7231" w:rsidRPr="002121FF">
        <w:rPr>
          <w:sz w:val="22"/>
          <w:szCs w:val="22"/>
        </w:rPr>
        <w:t>March 31</w:t>
      </w:r>
      <w:r w:rsidR="006D28AE" w:rsidRPr="002121FF">
        <w:rPr>
          <w:sz w:val="22"/>
          <w:szCs w:val="22"/>
        </w:rPr>
        <w:t>,</w:t>
      </w:r>
      <w:r w:rsidR="00FF339D" w:rsidRPr="002121FF">
        <w:rPr>
          <w:sz w:val="22"/>
          <w:szCs w:val="22"/>
        </w:rPr>
        <w:t xml:space="preserve"> </w:t>
      </w:r>
      <w:proofErr w:type="gramStart"/>
      <w:r w:rsidR="00E8051C">
        <w:rPr>
          <w:sz w:val="22"/>
          <w:szCs w:val="22"/>
        </w:rPr>
        <w:t>2023</w:t>
      </w:r>
      <w:proofErr w:type="gramEnd"/>
      <w:r w:rsidR="00FF339D" w:rsidRPr="002121FF">
        <w:rPr>
          <w:sz w:val="22"/>
          <w:szCs w:val="22"/>
        </w:rPr>
        <w:t xml:space="preserve"> and the number of participants that will be carried over into the </w:t>
      </w:r>
      <w:r w:rsidR="0073429C" w:rsidRPr="002121FF">
        <w:rPr>
          <w:sz w:val="22"/>
          <w:szCs w:val="22"/>
        </w:rPr>
        <w:t xml:space="preserve">Program Year </w:t>
      </w:r>
      <w:r w:rsidR="00E8051C">
        <w:rPr>
          <w:sz w:val="22"/>
          <w:szCs w:val="22"/>
        </w:rPr>
        <w:t>2023</w:t>
      </w:r>
      <w:r w:rsidR="00FF339D" w:rsidRPr="002121FF">
        <w:rPr>
          <w:sz w:val="22"/>
          <w:szCs w:val="22"/>
        </w:rPr>
        <w:t xml:space="preserve"> (July 1, </w:t>
      </w:r>
      <w:r w:rsidR="00E8051C">
        <w:rPr>
          <w:sz w:val="22"/>
          <w:szCs w:val="22"/>
        </w:rPr>
        <w:t>2023</w:t>
      </w:r>
      <w:r w:rsidR="00FF339D" w:rsidRPr="002121FF">
        <w:rPr>
          <w:sz w:val="22"/>
          <w:szCs w:val="22"/>
        </w:rPr>
        <w:t>).</w:t>
      </w:r>
      <w:r w:rsidRPr="002121FF">
        <w:rPr>
          <w:sz w:val="22"/>
          <w:szCs w:val="22"/>
        </w:rPr>
        <w:t xml:space="preserve"> The Act requires that all youth participants receive follow-up service</w:t>
      </w:r>
      <w:r w:rsidR="0035321C" w:rsidRPr="002121FF">
        <w:rPr>
          <w:sz w:val="22"/>
          <w:szCs w:val="22"/>
        </w:rPr>
        <w:t>s</w:t>
      </w:r>
      <w:r w:rsidRPr="002121FF">
        <w:rPr>
          <w:sz w:val="22"/>
          <w:szCs w:val="22"/>
        </w:rPr>
        <w:t xml:space="preserve"> for four (4) calendar quarters after exit from the program</w:t>
      </w:r>
      <w:r w:rsidR="00346E96" w:rsidRPr="002121FF">
        <w:rPr>
          <w:sz w:val="22"/>
          <w:szCs w:val="22"/>
        </w:rPr>
        <w:t xml:space="preserve">. </w:t>
      </w:r>
      <w:r w:rsidR="005A3852" w:rsidRPr="002121FF">
        <w:rPr>
          <w:sz w:val="22"/>
          <w:szCs w:val="22"/>
        </w:rPr>
        <w:t xml:space="preserve">All program operators must follow </w:t>
      </w:r>
      <w:r w:rsidR="0090501E" w:rsidRPr="002121FF">
        <w:rPr>
          <w:sz w:val="22"/>
          <w:szCs w:val="22"/>
        </w:rPr>
        <w:t>established</w:t>
      </w:r>
      <w:r w:rsidR="005A3852" w:rsidRPr="002121FF">
        <w:rPr>
          <w:sz w:val="22"/>
          <w:szCs w:val="22"/>
        </w:rPr>
        <w:t xml:space="preserve"> </w:t>
      </w:r>
      <w:r w:rsidRPr="002121FF">
        <w:rPr>
          <w:sz w:val="22"/>
          <w:szCs w:val="22"/>
        </w:rPr>
        <w:t xml:space="preserve">procedures </w:t>
      </w:r>
      <w:r w:rsidR="005A3852" w:rsidRPr="002121FF">
        <w:rPr>
          <w:sz w:val="22"/>
          <w:szCs w:val="22"/>
        </w:rPr>
        <w:t xml:space="preserve">to exit </w:t>
      </w:r>
      <w:r w:rsidR="0090501E" w:rsidRPr="002121FF">
        <w:rPr>
          <w:sz w:val="22"/>
          <w:szCs w:val="22"/>
        </w:rPr>
        <w:t xml:space="preserve">participants </w:t>
      </w:r>
      <w:r w:rsidRPr="002121FF">
        <w:rPr>
          <w:sz w:val="22"/>
          <w:szCs w:val="22"/>
        </w:rPr>
        <w:t xml:space="preserve">from the “Program” and </w:t>
      </w:r>
      <w:r w:rsidR="005A3852" w:rsidRPr="002121FF">
        <w:rPr>
          <w:sz w:val="22"/>
          <w:szCs w:val="22"/>
        </w:rPr>
        <w:t xml:space="preserve">from </w:t>
      </w:r>
      <w:r w:rsidRPr="002121FF">
        <w:rPr>
          <w:sz w:val="22"/>
          <w:szCs w:val="22"/>
        </w:rPr>
        <w:t>“</w:t>
      </w:r>
      <w:r w:rsidR="009F462C" w:rsidRPr="002121FF">
        <w:rPr>
          <w:sz w:val="22"/>
          <w:szCs w:val="22"/>
        </w:rPr>
        <w:t>WI</w:t>
      </w:r>
      <w:r w:rsidR="0073429C" w:rsidRPr="002121FF">
        <w:rPr>
          <w:sz w:val="22"/>
          <w:szCs w:val="22"/>
        </w:rPr>
        <w:t>O</w:t>
      </w:r>
      <w:r w:rsidR="009F462C" w:rsidRPr="002121FF">
        <w:rPr>
          <w:sz w:val="22"/>
          <w:szCs w:val="22"/>
        </w:rPr>
        <w:t>A</w:t>
      </w:r>
      <w:r w:rsidRPr="002121FF">
        <w:rPr>
          <w:sz w:val="22"/>
          <w:szCs w:val="22"/>
        </w:rPr>
        <w:t>”</w:t>
      </w:r>
      <w:r w:rsidR="0090501E" w:rsidRPr="002121FF">
        <w:rPr>
          <w:sz w:val="22"/>
          <w:szCs w:val="22"/>
        </w:rPr>
        <w:t xml:space="preserve">. </w:t>
      </w:r>
      <w:r w:rsidR="005A3852" w:rsidRPr="002121FF">
        <w:rPr>
          <w:sz w:val="22"/>
          <w:szCs w:val="22"/>
        </w:rPr>
        <w:t xml:space="preserve">These procedures are specified in </w:t>
      </w:r>
      <w:r w:rsidR="0090501E" w:rsidRPr="002121FF">
        <w:rPr>
          <w:sz w:val="22"/>
          <w:szCs w:val="22"/>
        </w:rPr>
        <w:t>the instructions for data entry</w:t>
      </w:r>
      <w:r w:rsidRPr="002121FF">
        <w:rPr>
          <w:sz w:val="22"/>
          <w:szCs w:val="22"/>
        </w:rPr>
        <w:t xml:space="preserve"> into the </w:t>
      </w:r>
      <w:r w:rsidR="004E6E41" w:rsidRPr="002121FF">
        <w:rPr>
          <w:sz w:val="22"/>
          <w:szCs w:val="22"/>
        </w:rPr>
        <w:t>WI</w:t>
      </w:r>
      <w:r w:rsidR="0073429C" w:rsidRPr="002121FF">
        <w:rPr>
          <w:sz w:val="22"/>
          <w:szCs w:val="22"/>
        </w:rPr>
        <w:t>O</w:t>
      </w:r>
      <w:r w:rsidR="004E6E41" w:rsidRPr="002121FF">
        <w:rPr>
          <w:sz w:val="22"/>
          <w:szCs w:val="22"/>
        </w:rPr>
        <w:t>A management information s</w:t>
      </w:r>
      <w:r w:rsidR="00DA6CFC" w:rsidRPr="002121FF">
        <w:rPr>
          <w:sz w:val="22"/>
          <w:szCs w:val="22"/>
        </w:rPr>
        <w:t>ystem</w:t>
      </w:r>
      <w:r w:rsidR="00CB690C" w:rsidRPr="002121FF">
        <w:rPr>
          <w:sz w:val="22"/>
          <w:szCs w:val="22"/>
        </w:rPr>
        <w:t xml:space="preserve"> (NCWorks Online </w:t>
      </w:r>
      <w:r w:rsidR="004B7231" w:rsidRPr="002121FF">
        <w:rPr>
          <w:sz w:val="22"/>
          <w:szCs w:val="22"/>
        </w:rPr>
        <w:t xml:space="preserve">Case Management </w:t>
      </w:r>
      <w:r w:rsidR="00CB690C" w:rsidRPr="002121FF">
        <w:rPr>
          <w:sz w:val="22"/>
          <w:szCs w:val="22"/>
        </w:rPr>
        <w:t>System)</w:t>
      </w:r>
      <w:r w:rsidR="005A3852" w:rsidRPr="002121FF">
        <w:rPr>
          <w:sz w:val="22"/>
          <w:szCs w:val="22"/>
        </w:rPr>
        <w:t xml:space="preserve"> and in file maintenance instructions under Data Validation</w:t>
      </w:r>
      <w:r w:rsidR="00DA6CFC" w:rsidRPr="002121FF">
        <w:rPr>
          <w:sz w:val="22"/>
          <w:szCs w:val="22"/>
        </w:rPr>
        <w:t>.</w:t>
      </w:r>
    </w:p>
    <w:p w14:paraId="79F6B569" w14:textId="77777777" w:rsidR="00E26D51" w:rsidRDefault="00E26D51" w:rsidP="00E26D51">
      <w:pPr>
        <w:pStyle w:val="ListParagraph"/>
      </w:pPr>
    </w:p>
    <w:p w14:paraId="089A7675" w14:textId="240B8506" w:rsidR="00E26D51" w:rsidRPr="004B7231" w:rsidRDefault="00035313" w:rsidP="00E26D51">
      <w:pPr>
        <w:pStyle w:val="ListParagraph"/>
        <w:ind w:firstLine="201"/>
        <w:rPr>
          <w:b/>
        </w:rPr>
      </w:pPr>
      <w:r w:rsidRPr="004B7231">
        <w:rPr>
          <w:b/>
        </w:rPr>
        <w:t xml:space="preserve">Quarterly </w:t>
      </w:r>
      <w:r w:rsidR="001E2A2E">
        <w:rPr>
          <w:b/>
        </w:rPr>
        <w:t>Goals for</w:t>
      </w:r>
      <w:r w:rsidR="00E26D51" w:rsidRPr="004B7231">
        <w:rPr>
          <w:b/>
        </w:rPr>
        <w:t xml:space="preserve"> Service </w:t>
      </w:r>
      <w:r w:rsidRPr="004B7231">
        <w:rPr>
          <w:b/>
        </w:rPr>
        <w:t>Levels Achieved</w:t>
      </w:r>
      <w:r w:rsidR="00E26D51" w:rsidRPr="004B7231">
        <w:rPr>
          <w:b/>
        </w:rPr>
        <w:t xml:space="preserve"> during Program Year </w:t>
      </w:r>
      <w:r w:rsidR="00982C10">
        <w:rPr>
          <w:b/>
        </w:rPr>
        <w:t>2022</w:t>
      </w:r>
      <w:r w:rsidR="00E26D51" w:rsidRPr="004B7231">
        <w:rPr>
          <w:b/>
        </w:rPr>
        <w:t>-</w:t>
      </w:r>
      <w:r w:rsidR="00D121D6">
        <w:rPr>
          <w:b/>
        </w:rPr>
        <w:t>2</w:t>
      </w:r>
      <w:r w:rsidR="00E8051C">
        <w:rPr>
          <w:b/>
        </w:rPr>
        <w:t>3</w:t>
      </w:r>
    </w:p>
    <w:p w14:paraId="28BF1CFB" w14:textId="62702F4E" w:rsidR="00E26D51" w:rsidRPr="005009C3" w:rsidRDefault="00E26D51"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 xml:space="preserve">Number </w:t>
      </w:r>
      <w:r w:rsidR="00E8051C">
        <w:rPr>
          <w:rFonts w:ascii="Times New Roman" w:hAnsi="Times New Roman"/>
          <w:sz w:val="20"/>
        </w:rPr>
        <w:t>carryover participants (if applicable) for</w:t>
      </w:r>
      <w:r w:rsidRPr="005009C3">
        <w:rPr>
          <w:rFonts w:ascii="Times New Roman" w:hAnsi="Times New Roman"/>
          <w:sz w:val="20"/>
        </w:rPr>
        <w:t xml:space="preserve"> </w:t>
      </w:r>
      <w:proofErr w:type="gramStart"/>
      <w:r w:rsidRPr="005009C3">
        <w:rPr>
          <w:rFonts w:ascii="Times New Roman" w:hAnsi="Times New Roman"/>
          <w:sz w:val="20"/>
        </w:rPr>
        <w:t>July,</w:t>
      </w:r>
      <w:proofErr w:type="gramEnd"/>
      <w:r w:rsidRPr="005009C3">
        <w:rPr>
          <w:rFonts w:ascii="Times New Roman" w:hAnsi="Times New Roman"/>
          <w:sz w:val="20"/>
        </w:rPr>
        <w:t xml:space="preserve"> </w:t>
      </w:r>
      <w:r w:rsidR="00982C10">
        <w:rPr>
          <w:rFonts w:ascii="Times New Roman" w:hAnsi="Times New Roman"/>
          <w:sz w:val="20"/>
        </w:rPr>
        <w:t>2022</w:t>
      </w:r>
      <w:r w:rsidRPr="005009C3">
        <w:rPr>
          <w:rFonts w:ascii="Times New Roman" w:hAnsi="Times New Roman"/>
          <w:sz w:val="20"/>
        </w:rPr>
        <w:t>: ___________</w:t>
      </w:r>
    </w:p>
    <w:p w14:paraId="46C77EAF" w14:textId="04592249" w:rsidR="00E26D51" w:rsidRPr="005009C3" w:rsidRDefault="00E26D51" w:rsidP="00E26D51">
      <w:pPr>
        <w:pStyle w:val="ListParagraph"/>
        <w:tabs>
          <w:tab w:val="left" w:pos="-1440"/>
          <w:tab w:val="left" w:pos="-720"/>
        </w:tabs>
        <w:ind w:left="0"/>
        <w:jc w:val="both"/>
        <w:rPr>
          <w:rFonts w:ascii="Times New Roman" w:hAnsi="Times New Roman"/>
          <w:sz w:val="20"/>
        </w:rPr>
      </w:pPr>
      <w:r w:rsidRPr="005009C3">
        <w:tab/>
      </w:r>
      <w:r w:rsidRPr="005009C3">
        <w:tab/>
      </w:r>
      <w:r w:rsidRPr="005009C3">
        <w:tab/>
      </w:r>
      <w:r w:rsidRPr="005009C3">
        <w:rPr>
          <w:rFonts w:ascii="Times New Roman" w:hAnsi="Times New Roman"/>
          <w:sz w:val="20"/>
        </w:rPr>
        <w:t>Number of WI</w:t>
      </w:r>
      <w:r w:rsidR="00E8051C">
        <w:rPr>
          <w:rFonts w:ascii="Times New Roman" w:hAnsi="Times New Roman"/>
          <w:sz w:val="20"/>
        </w:rPr>
        <w:t>O</w:t>
      </w:r>
      <w:r w:rsidRPr="005009C3">
        <w:rPr>
          <w:rFonts w:ascii="Times New Roman" w:hAnsi="Times New Roman"/>
          <w:sz w:val="20"/>
        </w:rPr>
        <w:t xml:space="preserve">A Participants </w:t>
      </w:r>
      <w:r w:rsidR="00E8051C">
        <w:rPr>
          <w:rFonts w:ascii="Times New Roman" w:hAnsi="Times New Roman"/>
          <w:sz w:val="20"/>
        </w:rPr>
        <w:t>Carried Over</w:t>
      </w:r>
      <w:r w:rsidRPr="005009C3">
        <w:rPr>
          <w:rFonts w:ascii="Times New Roman" w:hAnsi="Times New Roman"/>
          <w:sz w:val="20"/>
        </w:rPr>
        <w:t xml:space="preserve"> as Active: __________</w:t>
      </w:r>
    </w:p>
    <w:p w14:paraId="6E53CD92" w14:textId="416105A6" w:rsidR="00E26D51" w:rsidRDefault="00E26D51" w:rsidP="00E26D51">
      <w:pPr>
        <w:pStyle w:val="ListParagraph"/>
        <w:tabs>
          <w:tab w:val="left" w:pos="-1440"/>
          <w:tab w:val="left" w:pos="-720"/>
        </w:tabs>
        <w:ind w:left="0"/>
        <w:jc w:val="both"/>
        <w:rPr>
          <w:rFonts w:ascii="Times New Roman" w:hAnsi="Times New Roman"/>
          <w:sz w:val="20"/>
        </w:rPr>
      </w:pPr>
      <w:r w:rsidRPr="005009C3">
        <w:rPr>
          <w:rFonts w:ascii="Times New Roman" w:hAnsi="Times New Roman"/>
          <w:sz w:val="20"/>
        </w:rPr>
        <w:tab/>
      </w:r>
      <w:r w:rsidRPr="005009C3">
        <w:rPr>
          <w:rFonts w:ascii="Times New Roman" w:hAnsi="Times New Roman"/>
          <w:sz w:val="20"/>
        </w:rPr>
        <w:tab/>
      </w:r>
      <w:r w:rsidRPr="005009C3">
        <w:rPr>
          <w:rFonts w:ascii="Times New Roman" w:hAnsi="Times New Roman"/>
          <w:sz w:val="20"/>
        </w:rPr>
        <w:tab/>
        <w:t>Number of WI</w:t>
      </w:r>
      <w:r w:rsidR="00E8051C">
        <w:rPr>
          <w:rFonts w:ascii="Times New Roman" w:hAnsi="Times New Roman"/>
          <w:sz w:val="20"/>
        </w:rPr>
        <w:t>O</w:t>
      </w:r>
      <w:r w:rsidRPr="005009C3">
        <w:rPr>
          <w:rFonts w:ascii="Times New Roman" w:hAnsi="Times New Roman"/>
          <w:sz w:val="20"/>
        </w:rPr>
        <w:t xml:space="preserve">A Participants </w:t>
      </w:r>
      <w:r w:rsidR="00E8051C">
        <w:rPr>
          <w:rFonts w:ascii="Times New Roman" w:hAnsi="Times New Roman"/>
          <w:sz w:val="20"/>
        </w:rPr>
        <w:t>Carried Over</w:t>
      </w:r>
      <w:r w:rsidRPr="005009C3">
        <w:rPr>
          <w:rFonts w:ascii="Times New Roman" w:hAnsi="Times New Roman"/>
          <w:sz w:val="20"/>
        </w:rPr>
        <w:t xml:space="preserve"> as in Follow-up __________</w:t>
      </w:r>
    </w:p>
    <w:p w14:paraId="20025D9E" w14:textId="77777777" w:rsidR="00E26D51" w:rsidRPr="00E26D51"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ab/>
      </w:r>
      <w:r>
        <w:rPr>
          <w:rFonts w:ascii="Times New Roman" w:hAnsi="Times New Roman"/>
          <w:sz w:val="20"/>
        </w:rPr>
        <w:tab/>
      </w:r>
    </w:p>
    <w:tbl>
      <w:tblPr>
        <w:tblStyle w:val="TableGrid"/>
        <w:tblW w:w="8727" w:type="dxa"/>
        <w:tblInd w:w="921" w:type="dxa"/>
        <w:tblLayout w:type="fixed"/>
        <w:tblLook w:val="04A0" w:firstRow="1" w:lastRow="0" w:firstColumn="1" w:lastColumn="0" w:noHBand="0" w:noVBand="1"/>
      </w:tblPr>
      <w:tblGrid>
        <w:gridCol w:w="2323"/>
        <w:gridCol w:w="1194"/>
        <w:gridCol w:w="1250"/>
        <w:gridCol w:w="1620"/>
        <w:gridCol w:w="1170"/>
        <w:gridCol w:w="1170"/>
      </w:tblGrid>
      <w:tr w:rsidR="00035313" w14:paraId="5FA62657" w14:textId="77777777" w:rsidTr="004B7231">
        <w:tc>
          <w:tcPr>
            <w:tcW w:w="2323" w:type="dxa"/>
          </w:tcPr>
          <w:p w14:paraId="15CE2861" w14:textId="77777777" w:rsidR="00035313"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Quarter</w:t>
            </w:r>
          </w:p>
          <w:p w14:paraId="20EFCAA3" w14:textId="77777777" w:rsidR="004B7231" w:rsidRDefault="004B7231" w:rsidP="00E26D51">
            <w:pPr>
              <w:pStyle w:val="ListParagraph"/>
              <w:tabs>
                <w:tab w:val="left" w:pos="-1440"/>
                <w:tab w:val="left" w:pos="-720"/>
              </w:tabs>
              <w:ind w:left="0"/>
              <w:jc w:val="both"/>
              <w:rPr>
                <w:rFonts w:ascii="Times New Roman" w:hAnsi="Times New Roman"/>
                <w:sz w:val="20"/>
              </w:rPr>
            </w:pPr>
          </w:p>
          <w:p w14:paraId="2A3D87F0" w14:textId="77777777" w:rsidR="004B7231" w:rsidRPr="00E26D51" w:rsidRDefault="004B7231" w:rsidP="004B7231">
            <w:pPr>
              <w:pStyle w:val="ListParagraph"/>
              <w:tabs>
                <w:tab w:val="left" w:pos="-1440"/>
                <w:tab w:val="left" w:pos="-720"/>
              </w:tabs>
              <w:ind w:left="0"/>
              <w:rPr>
                <w:rFonts w:ascii="Times New Roman" w:hAnsi="Times New Roman"/>
                <w:sz w:val="20"/>
              </w:rPr>
            </w:pPr>
            <w:r w:rsidRPr="00CC5BEC">
              <w:rPr>
                <w:rFonts w:ascii="Times New Roman" w:hAnsi="Times New Roman"/>
                <w:sz w:val="20"/>
                <w:highlight w:val="lightGray"/>
              </w:rPr>
              <w:t>enter cumulative numbers</w:t>
            </w:r>
            <w:r w:rsidR="00CC5BEC" w:rsidRPr="00CC5BEC">
              <w:rPr>
                <w:rFonts w:ascii="Times New Roman" w:hAnsi="Times New Roman"/>
                <w:sz w:val="20"/>
                <w:highlight w:val="lightGray"/>
              </w:rPr>
              <w:t xml:space="preserve"> by quarter</w:t>
            </w:r>
          </w:p>
        </w:tc>
        <w:tc>
          <w:tcPr>
            <w:tcW w:w="1194" w:type="dxa"/>
          </w:tcPr>
          <w:p w14:paraId="1594C8EC"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New WIOA Enrollments</w:t>
            </w:r>
          </w:p>
        </w:tc>
        <w:tc>
          <w:tcPr>
            <w:tcW w:w="1250" w:type="dxa"/>
          </w:tcPr>
          <w:p w14:paraId="07ECCB32" w14:textId="77777777" w:rsidR="00035313" w:rsidRPr="00E26D51"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Participants with</w:t>
            </w:r>
            <w:r>
              <w:rPr>
                <w:rFonts w:ascii="Times New Roman" w:hAnsi="Times New Roman"/>
                <w:sz w:val="20"/>
              </w:rPr>
              <w:t xml:space="preserve"> a</w:t>
            </w:r>
            <w:r w:rsidR="00035313">
              <w:rPr>
                <w:rFonts w:ascii="Times New Roman" w:hAnsi="Times New Roman"/>
                <w:sz w:val="20"/>
              </w:rPr>
              <w:t xml:space="preserve"> </w:t>
            </w:r>
            <w:r w:rsidR="004B7231">
              <w:rPr>
                <w:rFonts w:ascii="Times New Roman" w:hAnsi="Times New Roman"/>
                <w:sz w:val="20"/>
              </w:rPr>
              <w:t xml:space="preserve">Fully Developed </w:t>
            </w:r>
            <w:r w:rsidR="00035313">
              <w:rPr>
                <w:rFonts w:ascii="Times New Roman" w:hAnsi="Times New Roman"/>
                <w:sz w:val="20"/>
              </w:rPr>
              <w:t>ISS</w:t>
            </w:r>
          </w:p>
        </w:tc>
        <w:tc>
          <w:tcPr>
            <w:tcW w:w="1620" w:type="dxa"/>
          </w:tcPr>
          <w:p w14:paraId="223BFF41" w14:textId="64B8727C" w:rsidR="00035313" w:rsidRPr="00E26D51" w:rsidRDefault="00DB5EE0" w:rsidP="00035313">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 xml:space="preserve">Participants in Skills Training and/or </w:t>
            </w:r>
            <w:r w:rsidR="00D80D19">
              <w:rPr>
                <w:rFonts w:ascii="Times New Roman" w:hAnsi="Times New Roman"/>
                <w:sz w:val="20"/>
              </w:rPr>
              <w:t>Work-based</w:t>
            </w:r>
            <w:r w:rsidR="00035313">
              <w:rPr>
                <w:rFonts w:ascii="Times New Roman" w:hAnsi="Times New Roman"/>
                <w:sz w:val="20"/>
              </w:rPr>
              <w:t xml:space="preserve"> Learning</w:t>
            </w:r>
          </w:p>
        </w:tc>
        <w:tc>
          <w:tcPr>
            <w:tcW w:w="1170" w:type="dxa"/>
          </w:tcPr>
          <w:p w14:paraId="72BC1C07" w14:textId="77777777" w:rsidR="00035313" w:rsidRPr="00E26D51"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 xml:space="preserve">Participants Exited </w:t>
            </w:r>
            <w:r>
              <w:rPr>
                <w:rFonts w:ascii="Times New Roman" w:hAnsi="Times New Roman"/>
                <w:sz w:val="20"/>
              </w:rPr>
              <w:t xml:space="preserve">from </w:t>
            </w:r>
            <w:r w:rsidR="00035313">
              <w:rPr>
                <w:rFonts w:ascii="Times New Roman" w:hAnsi="Times New Roman"/>
                <w:sz w:val="20"/>
              </w:rPr>
              <w:t xml:space="preserve">the Program </w:t>
            </w:r>
          </w:p>
        </w:tc>
        <w:tc>
          <w:tcPr>
            <w:tcW w:w="1170" w:type="dxa"/>
          </w:tcPr>
          <w:p w14:paraId="358C3A52" w14:textId="77777777" w:rsidR="00035313"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Participants in Follow-up</w:t>
            </w:r>
          </w:p>
        </w:tc>
      </w:tr>
      <w:tr w:rsidR="00035313" w14:paraId="4627360B" w14:textId="77777777" w:rsidTr="004B7231">
        <w:tc>
          <w:tcPr>
            <w:tcW w:w="2323" w:type="dxa"/>
          </w:tcPr>
          <w:p w14:paraId="0419CD8C" w14:textId="3FA5FA1E"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July 1 – September 30, </w:t>
            </w:r>
            <w:proofErr w:type="gramStart"/>
            <w:r w:rsidR="00982C10">
              <w:rPr>
                <w:rFonts w:ascii="Times New Roman" w:hAnsi="Times New Roman"/>
                <w:sz w:val="20"/>
              </w:rPr>
              <w:t>202</w:t>
            </w:r>
            <w:r w:rsidR="00E8051C">
              <w:rPr>
                <w:rFonts w:ascii="Times New Roman" w:hAnsi="Times New Roman"/>
                <w:sz w:val="20"/>
              </w:rPr>
              <w:t>2</w:t>
            </w:r>
            <w:proofErr w:type="gramEnd"/>
            <w:r>
              <w:rPr>
                <w:rFonts w:ascii="Times New Roman" w:hAnsi="Times New Roman"/>
                <w:sz w:val="20"/>
              </w:rPr>
              <w:t xml:space="preserve"> </w:t>
            </w:r>
          </w:p>
        </w:tc>
        <w:tc>
          <w:tcPr>
            <w:tcW w:w="1194" w:type="dxa"/>
          </w:tcPr>
          <w:p w14:paraId="6CEF2396"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14:paraId="2D352662"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14:paraId="6B0E3EDD"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1C8E8625"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22BCF59C"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14:paraId="0B8D2CC5" w14:textId="77777777" w:rsidTr="004B7231">
        <w:tc>
          <w:tcPr>
            <w:tcW w:w="2323" w:type="dxa"/>
          </w:tcPr>
          <w:p w14:paraId="69510BB3" w14:textId="71E09D4C"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October 1- December 31, </w:t>
            </w:r>
            <w:r w:rsidR="00982C10">
              <w:rPr>
                <w:rFonts w:ascii="Times New Roman" w:hAnsi="Times New Roman"/>
                <w:sz w:val="20"/>
              </w:rPr>
              <w:t>202</w:t>
            </w:r>
            <w:r w:rsidR="00E8051C">
              <w:rPr>
                <w:rFonts w:ascii="Times New Roman" w:hAnsi="Times New Roman"/>
                <w:sz w:val="20"/>
              </w:rPr>
              <w:t>2</w:t>
            </w:r>
          </w:p>
        </w:tc>
        <w:tc>
          <w:tcPr>
            <w:tcW w:w="1194" w:type="dxa"/>
          </w:tcPr>
          <w:p w14:paraId="653ACBB5"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14:paraId="1BA5DE5C"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14:paraId="45502FB6"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30432D1D"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1C267CC4"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14:paraId="2D7E6139" w14:textId="77777777" w:rsidTr="004B7231">
        <w:tc>
          <w:tcPr>
            <w:tcW w:w="2323" w:type="dxa"/>
          </w:tcPr>
          <w:p w14:paraId="41FB3292" w14:textId="35D89593"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January 1 – March 31, </w:t>
            </w:r>
            <w:r w:rsidR="00982C10">
              <w:rPr>
                <w:rFonts w:ascii="Times New Roman" w:hAnsi="Times New Roman"/>
                <w:sz w:val="20"/>
              </w:rPr>
              <w:t>2023</w:t>
            </w:r>
          </w:p>
        </w:tc>
        <w:tc>
          <w:tcPr>
            <w:tcW w:w="1194" w:type="dxa"/>
          </w:tcPr>
          <w:p w14:paraId="5CCFDCEF"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14:paraId="2D5BAB1F"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14:paraId="30C08620"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64E64680"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712B8446"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14:paraId="26F78F8A" w14:textId="77777777" w:rsidTr="004B7231">
        <w:tc>
          <w:tcPr>
            <w:tcW w:w="2323" w:type="dxa"/>
          </w:tcPr>
          <w:p w14:paraId="6464A1D8" w14:textId="79DA315A"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April 1 – June 30, </w:t>
            </w:r>
            <w:r w:rsidR="00982C10">
              <w:rPr>
                <w:rFonts w:ascii="Times New Roman" w:hAnsi="Times New Roman"/>
                <w:sz w:val="20"/>
              </w:rPr>
              <w:t>2023</w:t>
            </w:r>
          </w:p>
        </w:tc>
        <w:tc>
          <w:tcPr>
            <w:tcW w:w="1194" w:type="dxa"/>
          </w:tcPr>
          <w:p w14:paraId="03A1C905"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14:paraId="70A9675B"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14:paraId="2DEF0426"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457EE378"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14:paraId="2FE95F3E" w14:textId="77777777"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F17668" w14:paraId="0D7427DB" w14:textId="77777777" w:rsidTr="004B7231">
        <w:tc>
          <w:tcPr>
            <w:tcW w:w="2323" w:type="dxa"/>
          </w:tcPr>
          <w:p w14:paraId="024A5596" w14:textId="77777777" w:rsidR="00F17668" w:rsidRDefault="00F17668" w:rsidP="00F17668">
            <w:pPr>
              <w:pStyle w:val="ListParagraph"/>
              <w:tabs>
                <w:tab w:val="left" w:pos="-1440"/>
                <w:tab w:val="left" w:pos="-720"/>
              </w:tabs>
              <w:ind w:left="0"/>
              <w:rPr>
                <w:rFonts w:ascii="Times New Roman" w:hAnsi="Times New Roman"/>
                <w:sz w:val="20"/>
              </w:rPr>
            </w:pPr>
            <w:r>
              <w:rPr>
                <w:rFonts w:ascii="Times New Roman" w:hAnsi="Times New Roman"/>
                <w:sz w:val="20"/>
              </w:rPr>
              <w:t xml:space="preserve">Carryovers into </w:t>
            </w:r>
          </w:p>
          <w:p w14:paraId="78C214A9" w14:textId="6DAB8B2C" w:rsidR="00F17668" w:rsidRDefault="00F17668" w:rsidP="000E0CD5">
            <w:pPr>
              <w:pStyle w:val="ListParagraph"/>
              <w:tabs>
                <w:tab w:val="left" w:pos="-1440"/>
                <w:tab w:val="left" w:pos="-720"/>
              </w:tabs>
              <w:ind w:left="0"/>
              <w:rPr>
                <w:rFonts w:ascii="Times New Roman" w:hAnsi="Times New Roman"/>
                <w:sz w:val="20"/>
              </w:rPr>
            </w:pPr>
            <w:r>
              <w:rPr>
                <w:rFonts w:ascii="Times New Roman" w:hAnsi="Times New Roman"/>
                <w:sz w:val="20"/>
              </w:rPr>
              <w:t xml:space="preserve">    PY</w:t>
            </w:r>
            <w:r w:rsidR="00982C10">
              <w:rPr>
                <w:rFonts w:ascii="Times New Roman" w:hAnsi="Times New Roman"/>
                <w:sz w:val="20"/>
              </w:rPr>
              <w:t>2023</w:t>
            </w:r>
            <w:r w:rsidR="000E0CD5">
              <w:rPr>
                <w:rFonts w:ascii="Times New Roman" w:hAnsi="Times New Roman"/>
                <w:sz w:val="20"/>
              </w:rPr>
              <w:t>-2</w:t>
            </w:r>
            <w:r w:rsidR="00E8051C">
              <w:rPr>
                <w:rFonts w:ascii="Times New Roman" w:hAnsi="Times New Roman"/>
                <w:sz w:val="20"/>
              </w:rPr>
              <w:t>4</w:t>
            </w:r>
          </w:p>
        </w:tc>
        <w:tc>
          <w:tcPr>
            <w:tcW w:w="1194" w:type="dxa"/>
            <w:shd w:val="clear" w:color="auto" w:fill="595959" w:themeFill="text1" w:themeFillTint="A6"/>
          </w:tcPr>
          <w:p w14:paraId="489F87F0" w14:textId="77777777" w:rsidR="00F17668" w:rsidRPr="00F17668" w:rsidRDefault="00F17668" w:rsidP="00E26D51">
            <w:pPr>
              <w:pStyle w:val="ListParagraph"/>
              <w:tabs>
                <w:tab w:val="left" w:pos="-1440"/>
                <w:tab w:val="left" w:pos="-720"/>
              </w:tabs>
              <w:ind w:left="0"/>
              <w:jc w:val="both"/>
              <w:rPr>
                <w:rFonts w:ascii="Times New Roman" w:hAnsi="Times New Roman"/>
                <w:sz w:val="20"/>
              </w:rPr>
            </w:pPr>
          </w:p>
        </w:tc>
        <w:tc>
          <w:tcPr>
            <w:tcW w:w="1250" w:type="dxa"/>
          </w:tcPr>
          <w:p w14:paraId="2B2EEC5D" w14:textId="77777777"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620" w:type="dxa"/>
          </w:tcPr>
          <w:p w14:paraId="422E6E06" w14:textId="77777777"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170" w:type="dxa"/>
          </w:tcPr>
          <w:p w14:paraId="0A3FA58A" w14:textId="77777777"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170" w:type="dxa"/>
          </w:tcPr>
          <w:p w14:paraId="46BE4BF1" w14:textId="77777777" w:rsidR="00F17668" w:rsidRPr="00E26D51" w:rsidRDefault="00F17668" w:rsidP="00E26D51">
            <w:pPr>
              <w:pStyle w:val="ListParagraph"/>
              <w:tabs>
                <w:tab w:val="left" w:pos="-1440"/>
                <w:tab w:val="left" w:pos="-720"/>
              </w:tabs>
              <w:ind w:left="0"/>
              <w:jc w:val="both"/>
              <w:rPr>
                <w:rFonts w:ascii="Times New Roman" w:hAnsi="Times New Roman"/>
                <w:sz w:val="20"/>
              </w:rPr>
            </w:pPr>
          </w:p>
        </w:tc>
      </w:tr>
    </w:tbl>
    <w:p w14:paraId="25607487" w14:textId="556F632C" w:rsidR="00830933" w:rsidRDefault="00830933" w:rsidP="0058368A">
      <w:pPr>
        <w:tabs>
          <w:tab w:val="left" w:pos="-1440"/>
          <w:tab w:val="left" w:pos="-720"/>
        </w:tabs>
        <w:jc w:val="both"/>
        <w:rPr>
          <w:rFonts w:ascii="Times New Roman" w:hAnsi="Times New Roman"/>
          <w:sz w:val="20"/>
        </w:rPr>
      </w:pPr>
    </w:p>
    <w:p w14:paraId="2D3C6D52" w14:textId="77777777" w:rsidR="003648B7" w:rsidRDefault="003648B7" w:rsidP="0058368A">
      <w:pPr>
        <w:tabs>
          <w:tab w:val="left" w:pos="-1440"/>
          <w:tab w:val="left" w:pos="-720"/>
        </w:tabs>
        <w:jc w:val="both"/>
        <w:rPr>
          <w:rFonts w:ascii="Times New Roman" w:hAnsi="Times New Roman"/>
          <w:sz w:val="20"/>
        </w:rPr>
      </w:pPr>
    </w:p>
    <w:p w14:paraId="0063348A" w14:textId="77777777" w:rsidR="0058368A" w:rsidRPr="0058368A" w:rsidRDefault="0058368A" w:rsidP="0058368A">
      <w:pPr>
        <w:tabs>
          <w:tab w:val="left" w:pos="-1440"/>
          <w:tab w:val="left" w:pos="-720"/>
        </w:tabs>
        <w:jc w:val="both"/>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58368A">
        <w:rPr>
          <w:rFonts w:ascii="Times New Roman" w:hAnsi="Times New Roman"/>
          <w:b/>
          <w:sz w:val="22"/>
          <w:szCs w:val="22"/>
        </w:rPr>
        <w:t xml:space="preserve">Narrative </w:t>
      </w:r>
      <w:r>
        <w:rPr>
          <w:rFonts w:ascii="Times New Roman" w:hAnsi="Times New Roman"/>
          <w:b/>
          <w:sz w:val="22"/>
          <w:szCs w:val="22"/>
        </w:rPr>
        <w:t xml:space="preserve">(Items 3 – 4G) </w:t>
      </w:r>
      <w:r w:rsidRPr="0058368A">
        <w:rPr>
          <w:rFonts w:ascii="Times New Roman" w:hAnsi="Times New Roman"/>
          <w:b/>
          <w:sz w:val="22"/>
          <w:szCs w:val="22"/>
        </w:rPr>
        <w:t>Limited to 7 pages or less</w:t>
      </w:r>
    </w:p>
    <w:p w14:paraId="78E34F45" w14:textId="77777777" w:rsidR="00830933" w:rsidRDefault="00830933" w:rsidP="001E2A2E">
      <w:pPr>
        <w:pStyle w:val="ListParagraph"/>
        <w:numPr>
          <w:ilvl w:val="0"/>
          <w:numId w:val="3"/>
        </w:numPr>
        <w:tabs>
          <w:tab w:val="clear" w:pos="921"/>
        </w:tabs>
        <w:ind w:left="720"/>
        <w:jc w:val="both"/>
        <w:rPr>
          <w:rFonts w:ascii="Times New Roman" w:hAnsi="Times New Roman"/>
          <w:sz w:val="22"/>
          <w:szCs w:val="22"/>
        </w:rPr>
      </w:pPr>
      <w:r w:rsidRPr="00F237CA">
        <w:rPr>
          <w:rFonts w:ascii="Times New Roman" w:hAnsi="Times New Roman"/>
          <w:sz w:val="22"/>
          <w:szCs w:val="22"/>
          <w:u w:val="single"/>
        </w:rPr>
        <w:t>Describe your organization</w:t>
      </w:r>
      <w:r w:rsidR="00F152C0">
        <w:rPr>
          <w:rFonts w:ascii="Times New Roman" w:hAnsi="Times New Roman"/>
          <w:sz w:val="22"/>
          <w:szCs w:val="22"/>
          <w:u w:val="single"/>
        </w:rPr>
        <w:t>’</w:t>
      </w:r>
      <w:r w:rsidRPr="00F237CA">
        <w:rPr>
          <w:rFonts w:ascii="Times New Roman" w:hAnsi="Times New Roman"/>
          <w:sz w:val="22"/>
          <w:szCs w:val="22"/>
          <w:u w:val="single"/>
        </w:rPr>
        <w:t>s previous experience in providing career development services to Out-of-School Youth and/or In-School Youth.  Include data on past program effectiveness</w:t>
      </w:r>
      <w:r w:rsidRPr="00830933">
        <w:rPr>
          <w:rFonts w:ascii="Times New Roman" w:hAnsi="Times New Roman"/>
          <w:sz w:val="22"/>
          <w:szCs w:val="22"/>
        </w:rPr>
        <w:t xml:space="preserve">. </w:t>
      </w:r>
    </w:p>
    <w:p w14:paraId="436512AA" w14:textId="77777777" w:rsidR="00830933" w:rsidRDefault="00830933" w:rsidP="00830933">
      <w:pPr>
        <w:pStyle w:val="ListParagraph"/>
        <w:jc w:val="both"/>
        <w:rPr>
          <w:rFonts w:ascii="Times New Roman" w:hAnsi="Times New Roman"/>
          <w:sz w:val="22"/>
          <w:szCs w:val="22"/>
        </w:rPr>
      </w:pPr>
    </w:p>
    <w:p w14:paraId="1789CAB8" w14:textId="77777777" w:rsidR="00830933" w:rsidRPr="00CC5136" w:rsidRDefault="00830933" w:rsidP="00830933">
      <w:pPr>
        <w:pStyle w:val="ListParagraph"/>
        <w:jc w:val="both"/>
        <w:rPr>
          <w:rFonts w:ascii="Times New Roman" w:hAnsi="Times New Roman"/>
          <w:sz w:val="22"/>
          <w:szCs w:val="22"/>
        </w:rPr>
      </w:pPr>
    </w:p>
    <w:p w14:paraId="1C32A8D9" w14:textId="77777777" w:rsidR="00332019" w:rsidRPr="002121FF" w:rsidRDefault="0073429C" w:rsidP="001E2A2E">
      <w:pPr>
        <w:pStyle w:val="ListParagraph"/>
        <w:numPr>
          <w:ilvl w:val="0"/>
          <w:numId w:val="3"/>
        </w:numPr>
        <w:tabs>
          <w:tab w:val="clear" w:pos="921"/>
        </w:tabs>
        <w:ind w:left="720"/>
        <w:jc w:val="both"/>
        <w:rPr>
          <w:rFonts w:ascii="Times New Roman" w:hAnsi="Times New Roman"/>
          <w:i/>
          <w:sz w:val="22"/>
          <w:szCs w:val="22"/>
        </w:rPr>
      </w:pPr>
      <w:r w:rsidRPr="00830933">
        <w:rPr>
          <w:rFonts w:ascii="Times New Roman" w:hAnsi="Times New Roman"/>
          <w:b/>
          <w:sz w:val="22"/>
          <w:szCs w:val="22"/>
          <w:u w:val="single"/>
        </w:rPr>
        <w:t>Program</w:t>
      </w:r>
      <w:r w:rsidR="00ED1538" w:rsidRPr="002121FF">
        <w:rPr>
          <w:rFonts w:ascii="Times New Roman" w:hAnsi="Times New Roman"/>
          <w:b/>
          <w:sz w:val="22"/>
          <w:szCs w:val="22"/>
          <w:u w:val="single"/>
        </w:rPr>
        <w:t xml:space="preserve"> </w:t>
      </w:r>
      <w:r w:rsidR="001F0777" w:rsidRPr="002121FF">
        <w:rPr>
          <w:rFonts w:ascii="Times New Roman" w:hAnsi="Times New Roman"/>
          <w:b/>
          <w:sz w:val="22"/>
          <w:szCs w:val="22"/>
          <w:u w:val="single"/>
        </w:rPr>
        <w:t>Design</w:t>
      </w:r>
      <w:r w:rsidR="00204D01" w:rsidRPr="002121FF">
        <w:rPr>
          <w:rFonts w:ascii="Times New Roman" w:hAnsi="Times New Roman"/>
          <w:b/>
          <w:sz w:val="22"/>
          <w:szCs w:val="22"/>
          <w:u w:val="single"/>
        </w:rPr>
        <w:t xml:space="preserve"> </w:t>
      </w:r>
      <w:r w:rsidR="009F462C" w:rsidRPr="002121FF">
        <w:rPr>
          <w:rFonts w:ascii="Times New Roman" w:hAnsi="Times New Roman"/>
          <w:b/>
          <w:sz w:val="22"/>
          <w:szCs w:val="22"/>
          <w:u w:val="single"/>
        </w:rPr>
        <w:t>–</w:t>
      </w:r>
      <w:r w:rsidR="00ED1538" w:rsidRPr="002121FF">
        <w:rPr>
          <w:rFonts w:ascii="Times New Roman" w:hAnsi="Times New Roman"/>
          <w:b/>
          <w:sz w:val="22"/>
          <w:szCs w:val="22"/>
          <w:u w:val="single"/>
        </w:rPr>
        <w:t xml:space="preserve"> Statement of Work</w:t>
      </w:r>
      <w:r w:rsidR="00A7181F" w:rsidRPr="002121FF">
        <w:rPr>
          <w:rFonts w:ascii="Times New Roman" w:hAnsi="Times New Roman"/>
          <w:b/>
          <w:sz w:val="22"/>
          <w:szCs w:val="22"/>
        </w:rPr>
        <w:t xml:space="preserve">: </w:t>
      </w:r>
      <w:r w:rsidR="00ED1538" w:rsidRPr="002121FF">
        <w:rPr>
          <w:rFonts w:ascii="Times New Roman" w:hAnsi="Times New Roman"/>
          <w:sz w:val="22"/>
          <w:szCs w:val="22"/>
        </w:rPr>
        <w:t>Provide a program narrative</w:t>
      </w:r>
      <w:r w:rsidR="0090501E" w:rsidRPr="002121FF">
        <w:rPr>
          <w:rFonts w:ascii="Times New Roman" w:hAnsi="Times New Roman"/>
          <w:sz w:val="22"/>
          <w:szCs w:val="22"/>
        </w:rPr>
        <w:t xml:space="preserve"> describing</w:t>
      </w:r>
      <w:r w:rsidR="000037BC" w:rsidRPr="002121FF">
        <w:rPr>
          <w:rFonts w:ascii="Times New Roman" w:hAnsi="Times New Roman"/>
          <w:sz w:val="22"/>
          <w:szCs w:val="22"/>
        </w:rPr>
        <w:t xml:space="preserve"> </w:t>
      </w:r>
      <w:r w:rsidR="00ED1538" w:rsidRPr="002121FF">
        <w:rPr>
          <w:rFonts w:ascii="Times New Roman" w:hAnsi="Times New Roman"/>
          <w:sz w:val="22"/>
          <w:szCs w:val="22"/>
        </w:rPr>
        <w:t xml:space="preserve">the design of your program and </w:t>
      </w:r>
      <w:r w:rsidR="005A3852" w:rsidRPr="002121FF">
        <w:rPr>
          <w:rFonts w:ascii="Times New Roman" w:hAnsi="Times New Roman"/>
          <w:sz w:val="22"/>
          <w:szCs w:val="22"/>
        </w:rPr>
        <w:t>how your program will</w:t>
      </w:r>
      <w:r w:rsidR="00700625" w:rsidRPr="002121FF">
        <w:rPr>
          <w:rFonts w:ascii="Times New Roman" w:hAnsi="Times New Roman"/>
          <w:sz w:val="22"/>
          <w:szCs w:val="22"/>
        </w:rPr>
        <w:t xml:space="preserve"> </w:t>
      </w:r>
      <w:r w:rsidR="005A3852" w:rsidRPr="002121FF">
        <w:rPr>
          <w:rFonts w:ascii="Times New Roman" w:hAnsi="Times New Roman"/>
          <w:sz w:val="22"/>
          <w:szCs w:val="22"/>
        </w:rPr>
        <w:t xml:space="preserve">comply </w:t>
      </w:r>
      <w:r w:rsidR="00ED1538" w:rsidRPr="002121FF">
        <w:rPr>
          <w:rFonts w:ascii="Times New Roman" w:hAnsi="Times New Roman"/>
          <w:sz w:val="22"/>
          <w:szCs w:val="22"/>
        </w:rPr>
        <w:t xml:space="preserve">with the </w:t>
      </w:r>
      <w:r w:rsidR="00CF2E41" w:rsidRPr="002121FF">
        <w:rPr>
          <w:rFonts w:ascii="Times New Roman" w:hAnsi="Times New Roman"/>
          <w:sz w:val="22"/>
          <w:szCs w:val="22"/>
        </w:rPr>
        <w:t xml:space="preserve">Local Elements and Requirements of </w:t>
      </w:r>
      <w:r w:rsidR="009F462C" w:rsidRPr="002121FF">
        <w:rPr>
          <w:rFonts w:ascii="Times New Roman" w:hAnsi="Times New Roman"/>
          <w:sz w:val="22"/>
          <w:szCs w:val="22"/>
        </w:rPr>
        <w:t>WI</w:t>
      </w:r>
      <w:r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w:t>
      </w:r>
      <w:r w:rsidR="000F2528" w:rsidRPr="002121FF">
        <w:rPr>
          <w:rFonts w:ascii="Times New Roman" w:hAnsi="Times New Roman"/>
          <w:sz w:val="22"/>
          <w:szCs w:val="22"/>
        </w:rPr>
        <w:t xml:space="preserve">Law </w:t>
      </w:r>
      <w:r w:rsidR="00CF2E41" w:rsidRPr="002121FF">
        <w:rPr>
          <w:rFonts w:ascii="Times New Roman" w:hAnsi="Times New Roman"/>
          <w:sz w:val="22"/>
          <w:szCs w:val="22"/>
        </w:rPr>
        <w:t>Section 129(c)</w:t>
      </w:r>
      <w:r w:rsidR="00332019" w:rsidRPr="002121FF">
        <w:rPr>
          <w:rFonts w:ascii="Times New Roman" w:hAnsi="Times New Roman"/>
          <w:sz w:val="22"/>
          <w:szCs w:val="22"/>
        </w:rPr>
        <w:t>.</w:t>
      </w:r>
      <w:r w:rsidR="00332019" w:rsidRPr="002121FF">
        <w:rPr>
          <w:rFonts w:ascii="Times New Roman" w:hAnsi="Times New Roman"/>
          <w:i/>
          <w:sz w:val="22"/>
          <w:szCs w:val="22"/>
        </w:rPr>
        <w:t xml:space="preserve"> </w:t>
      </w:r>
      <w:r w:rsidR="00332019" w:rsidRPr="002121FF">
        <w:rPr>
          <w:rFonts w:ascii="Times New Roman" w:hAnsi="Times New Roman"/>
          <w:sz w:val="22"/>
          <w:szCs w:val="22"/>
        </w:rPr>
        <w:t xml:space="preserve">Name partner organizations that will assist in the effort and resources (online tools, </w:t>
      </w:r>
      <w:r w:rsidR="00F35BEE" w:rsidRPr="002121FF">
        <w:rPr>
          <w:rFonts w:ascii="Times New Roman" w:hAnsi="Times New Roman"/>
          <w:sz w:val="22"/>
          <w:szCs w:val="22"/>
        </w:rPr>
        <w:t xml:space="preserve">assessments, </w:t>
      </w:r>
      <w:r w:rsidR="00332019" w:rsidRPr="002121FF">
        <w:rPr>
          <w:rFonts w:ascii="Times New Roman" w:hAnsi="Times New Roman"/>
          <w:sz w:val="22"/>
          <w:szCs w:val="22"/>
        </w:rPr>
        <w:t>subscription</w:t>
      </w:r>
      <w:r w:rsidR="00491827" w:rsidRPr="002121FF">
        <w:rPr>
          <w:rFonts w:ascii="Times New Roman" w:hAnsi="Times New Roman"/>
          <w:sz w:val="22"/>
          <w:szCs w:val="22"/>
        </w:rPr>
        <w:t>s, mobile aps, commercially developed curricula, etc.)</w:t>
      </w:r>
      <w:r w:rsidR="00332019" w:rsidRPr="002121FF">
        <w:rPr>
          <w:rFonts w:ascii="Times New Roman" w:hAnsi="Times New Roman"/>
          <w:sz w:val="22"/>
          <w:szCs w:val="22"/>
        </w:rPr>
        <w:t xml:space="preserve"> that will be used </w:t>
      </w:r>
      <w:r w:rsidR="00491827" w:rsidRPr="002121FF">
        <w:rPr>
          <w:rFonts w:ascii="Times New Roman" w:hAnsi="Times New Roman"/>
          <w:sz w:val="22"/>
          <w:szCs w:val="22"/>
        </w:rPr>
        <w:t xml:space="preserve">to make your services more effective.  </w:t>
      </w:r>
    </w:p>
    <w:p w14:paraId="5E84428E" w14:textId="77777777" w:rsidR="00CF2E41" w:rsidRPr="002121FF" w:rsidRDefault="00CF2E41" w:rsidP="00332019">
      <w:pPr>
        <w:pStyle w:val="ListParagraph"/>
        <w:jc w:val="both"/>
        <w:rPr>
          <w:rFonts w:ascii="Times New Roman" w:hAnsi="Times New Roman"/>
          <w:i/>
          <w:sz w:val="22"/>
          <w:szCs w:val="22"/>
        </w:rPr>
      </w:pPr>
      <w:r w:rsidRPr="002121FF">
        <w:rPr>
          <w:rFonts w:ascii="Times New Roman" w:hAnsi="Times New Roman"/>
          <w:i/>
          <w:sz w:val="22"/>
          <w:szCs w:val="22"/>
        </w:rPr>
        <w:t xml:space="preserve">Note: Youth service providers are not required to provide </w:t>
      </w:r>
      <w:r w:rsidR="00332019" w:rsidRPr="002121FF">
        <w:rPr>
          <w:rFonts w:ascii="Times New Roman" w:hAnsi="Times New Roman"/>
          <w:i/>
          <w:sz w:val="22"/>
          <w:szCs w:val="22"/>
        </w:rPr>
        <w:t>each of the elements 129(c)(5).</w:t>
      </w:r>
    </w:p>
    <w:p w14:paraId="12FA247F" w14:textId="023AB092" w:rsidR="00ED1065" w:rsidRPr="002121FF" w:rsidRDefault="003F2458" w:rsidP="00CF2E41">
      <w:pPr>
        <w:pStyle w:val="ListParagraph"/>
        <w:jc w:val="both"/>
        <w:rPr>
          <w:rFonts w:ascii="Times New Roman" w:hAnsi="Times New Roman"/>
          <w:sz w:val="22"/>
          <w:szCs w:val="22"/>
        </w:rPr>
      </w:pPr>
      <w:r w:rsidRPr="002121FF">
        <w:rPr>
          <w:rFonts w:ascii="Times New Roman" w:hAnsi="Times New Roman"/>
          <w:sz w:val="22"/>
          <w:szCs w:val="22"/>
        </w:rPr>
        <w:t xml:space="preserve">Please review the section above entitled </w:t>
      </w:r>
      <w:r w:rsidRPr="002121FF">
        <w:rPr>
          <w:rFonts w:ascii="Times New Roman" w:hAnsi="Times New Roman"/>
          <w:sz w:val="22"/>
          <w:szCs w:val="22"/>
          <w:u w:val="single"/>
        </w:rPr>
        <w:t xml:space="preserve">A COMPREHENSIVE SERVICE MODEL FOR OUT-OF-SCHOOL YOUTH </w:t>
      </w:r>
      <w:r w:rsidR="00491827" w:rsidRPr="002121FF">
        <w:rPr>
          <w:rFonts w:ascii="Times New Roman" w:hAnsi="Times New Roman"/>
          <w:sz w:val="22"/>
          <w:szCs w:val="22"/>
          <w:u w:val="single"/>
        </w:rPr>
        <w:t xml:space="preserve">as you prepare to compose your </w:t>
      </w:r>
      <w:proofErr w:type="gramStart"/>
      <w:r w:rsidR="00491827" w:rsidRPr="002121FF">
        <w:rPr>
          <w:rFonts w:ascii="Times New Roman" w:hAnsi="Times New Roman"/>
          <w:sz w:val="22"/>
          <w:szCs w:val="22"/>
          <w:u w:val="single"/>
        </w:rPr>
        <w:t xml:space="preserve">narrative </w:t>
      </w:r>
      <w:r w:rsidRPr="002121FF">
        <w:rPr>
          <w:rFonts w:ascii="Times New Roman" w:hAnsi="Times New Roman"/>
          <w:sz w:val="22"/>
          <w:szCs w:val="22"/>
        </w:rPr>
        <w:t>.</w:t>
      </w:r>
      <w:proofErr w:type="gramEnd"/>
    </w:p>
    <w:p w14:paraId="2156C6A0" w14:textId="77777777" w:rsidR="00332019" w:rsidRDefault="00332019" w:rsidP="009A061C">
      <w:pPr>
        <w:pStyle w:val="ListParagraph"/>
        <w:ind w:left="921"/>
        <w:jc w:val="both"/>
        <w:rPr>
          <w:sz w:val="22"/>
          <w:szCs w:val="22"/>
        </w:rPr>
      </w:pPr>
    </w:p>
    <w:p w14:paraId="6065D543" w14:textId="77777777" w:rsidR="002A401A" w:rsidRPr="002121FF" w:rsidRDefault="002A401A" w:rsidP="009A061C">
      <w:pPr>
        <w:pStyle w:val="ListParagraph"/>
        <w:ind w:left="921"/>
        <w:jc w:val="both"/>
        <w:rPr>
          <w:sz w:val="22"/>
          <w:szCs w:val="22"/>
        </w:rPr>
      </w:pPr>
    </w:p>
    <w:p w14:paraId="3DB35956" w14:textId="77777777" w:rsidR="009A061C" w:rsidRPr="002121FF" w:rsidRDefault="001E2A2E" w:rsidP="009A061C">
      <w:pPr>
        <w:pStyle w:val="ListParagraph"/>
        <w:ind w:left="921"/>
        <w:jc w:val="both"/>
        <w:rPr>
          <w:sz w:val="22"/>
          <w:szCs w:val="22"/>
          <w:u w:val="single"/>
        </w:rPr>
      </w:pPr>
      <w:r w:rsidRPr="002121FF">
        <w:rPr>
          <w:sz w:val="22"/>
          <w:szCs w:val="22"/>
        </w:rPr>
        <w:t xml:space="preserve">A - </w:t>
      </w:r>
      <w:r w:rsidRPr="002121FF">
        <w:rPr>
          <w:sz w:val="22"/>
          <w:szCs w:val="22"/>
          <w:u w:val="single"/>
        </w:rPr>
        <w:t>The Recruitment, Registration, Initial Assessment and Enrollment</w:t>
      </w:r>
      <w:r w:rsidR="002A401A">
        <w:rPr>
          <w:sz w:val="22"/>
          <w:szCs w:val="22"/>
          <w:u w:val="single"/>
        </w:rPr>
        <w:t xml:space="preserve"> – Referral of clients not enrolled, or in need of additional services to appropriate education and training programs that have the capacity to serve them</w:t>
      </w:r>
    </w:p>
    <w:p w14:paraId="24770499" w14:textId="77777777" w:rsidR="00446263" w:rsidRPr="002121FF" w:rsidRDefault="00446263" w:rsidP="0044626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sz w:val="22"/>
          <w:szCs w:val="22"/>
          <w:u w:val="single"/>
        </w:rPr>
      </w:pPr>
    </w:p>
    <w:p w14:paraId="04F81895" w14:textId="77777777" w:rsidR="00446263" w:rsidRPr="002121FF" w:rsidRDefault="00446263" w:rsidP="0044626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14:paraId="3CD3CC0B" w14:textId="77777777" w:rsidR="001E2A2E" w:rsidRPr="002121FF" w:rsidRDefault="001E2A2E"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r w:rsidRPr="002121FF">
        <w:rPr>
          <w:b w:val="0"/>
          <w:sz w:val="22"/>
          <w:szCs w:val="22"/>
        </w:rPr>
        <w:t xml:space="preserve">B - </w:t>
      </w:r>
      <w:r w:rsidRPr="002121FF">
        <w:rPr>
          <w:b w:val="0"/>
          <w:sz w:val="22"/>
          <w:szCs w:val="22"/>
          <w:u w:val="single"/>
        </w:rPr>
        <w:t>In-depth Assessments, Basic Skills/Academic Skills Development, Life Skills, Support Service Needs Advocacy, and Development of the Individual Service Strategy</w:t>
      </w:r>
    </w:p>
    <w:p w14:paraId="24479984" w14:textId="77777777" w:rsidR="00446263" w:rsidRPr="002121FF" w:rsidRDefault="00446263"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p>
    <w:p w14:paraId="69D9166C" w14:textId="77777777" w:rsidR="00446263" w:rsidRPr="002121FF" w:rsidRDefault="00446263"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p>
    <w:p w14:paraId="483E1349" w14:textId="56CEB445" w:rsidR="002121FF" w:rsidRPr="00EE1565" w:rsidRDefault="001E2A2E" w:rsidP="002121FF">
      <w:pPr>
        <w:pStyle w:val="BodyTextIndent3"/>
        <w:tabs>
          <w:tab w:val="clear" w:pos="0"/>
          <w:tab w:val="clear" w:pos="280"/>
          <w:tab w:val="clear" w:pos="842"/>
        </w:tabs>
        <w:ind w:left="1440" w:hanging="540"/>
        <w:rPr>
          <w:i/>
          <w:sz w:val="22"/>
          <w:szCs w:val="22"/>
        </w:rPr>
      </w:pPr>
      <w:r w:rsidRPr="002121FF">
        <w:rPr>
          <w:b w:val="0"/>
          <w:bCs/>
          <w:sz w:val="22"/>
          <w:szCs w:val="22"/>
        </w:rPr>
        <w:t xml:space="preserve">C - </w:t>
      </w:r>
      <w:r w:rsidRPr="002121FF">
        <w:rPr>
          <w:b w:val="0"/>
          <w:bCs/>
          <w:sz w:val="22"/>
          <w:szCs w:val="22"/>
          <w:u w:val="single"/>
        </w:rPr>
        <w:t xml:space="preserve">Occupational Skills Training, Career Related </w:t>
      </w:r>
      <w:r w:rsidR="00D80D19">
        <w:rPr>
          <w:b w:val="0"/>
          <w:bCs/>
          <w:sz w:val="22"/>
          <w:szCs w:val="22"/>
          <w:u w:val="single"/>
        </w:rPr>
        <w:t>Work-based</w:t>
      </w:r>
      <w:r w:rsidRPr="002121FF">
        <w:rPr>
          <w:b w:val="0"/>
          <w:bCs/>
          <w:sz w:val="22"/>
          <w:szCs w:val="22"/>
          <w:u w:val="single"/>
        </w:rPr>
        <w:t xml:space="preserve"> Learning</w:t>
      </w:r>
      <w:r w:rsidR="00491827" w:rsidRPr="002121FF">
        <w:rPr>
          <w:b w:val="0"/>
          <w:bCs/>
          <w:sz w:val="22"/>
          <w:szCs w:val="22"/>
          <w:u w:val="single"/>
        </w:rPr>
        <w:t xml:space="preserve"> and Effective Workplace Behaviors</w:t>
      </w:r>
      <w:r w:rsidR="002F7C77" w:rsidRPr="002121FF">
        <w:rPr>
          <w:b w:val="0"/>
          <w:bCs/>
          <w:sz w:val="22"/>
          <w:szCs w:val="22"/>
          <w:u w:val="single"/>
        </w:rPr>
        <w:t xml:space="preserve"> </w:t>
      </w:r>
      <w:r w:rsidR="002F7C77" w:rsidRPr="002121FF">
        <w:rPr>
          <w:b w:val="0"/>
          <w:bCs/>
          <w:sz w:val="22"/>
          <w:szCs w:val="22"/>
        </w:rPr>
        <w:t xml:space="preserve">– </w:t>
      </w:r>
      <w:r w:rsidR="002F7C77" w:rsidRPr="002121FF">
        <w:rPr>
          <w:b w:val="0"/>
          <w:bCs/>
          <w:i/>
          <w:sz w:val="22"/>
          <w:szCs w:val="22"/>
          <w:highlight w:val="lightGray"/>
        </w:rPr>
        <w:t>Note</w:t>
      </w:r>
      <w:r w:rsidR="002F7C77" w:rsidRPr="002121FF">
        <w:rPr>
          <w:b w:val="0"/>
          <w:i/>
          <w:sz w:val="22"/>
          <w:szCs w:val="22"/>
          <w:highlight w:val="lightGray"/>
        </w:rPr>
        <w:t>: Not less than 20% of the funds allocated to the local area shall be used to provide paid and unpaid work</w:t>
      </w:r>
      <w:r w:rsidR="003648B7">
        <w:rPr>
          <w:b w:val="0"/>
          <w:i/>
          <w:sz w:val="22"/>
          <w:szCs w:val="22"/>
          <w:highlight w:val="lightGray"/>
        </w:rPr>
        <w:t xml:space="preserve">-based learning </w:t>
      </w:r>
      <w:r w:rsidR="002F7C77" w:rsidRPr="002121FF">
        <w:rPr>
          <w:b w:val="0"/>
          <w:i/>
          <w:sz w:val="22"/>
          <w:szCs w:val="22"/>
          <w:highlight w:val="lightGray"/>
        </w:rPr>
        <w:t>experience that have as a component academic and occupational education</w:t>
      </w:r>
      <w:r w:rsidR="00CC5BEC" w:rsidRPr="002121FF">
        <w:rPr>
          <w:b w:val="0"/>
          <w:i/>
          <w:sz w:val="22"/>
          <w:szCs w:val="22"/>
          <w:highlight w:val="lightGray"/>
        </w:rPr>
        <w:t xml:space="preserve"> </w:t>
      </w:r>
      <w:r w:rsidR="008B741B" w:rsidRPr="002121FF">
        <w:rPr>
          <w:b w:val="0"/>
          <w:i/>
          <w:sz w:val="22"/>
          <w:szCs w:val="22"/>
          <w:highlight w:val="lightGray"/>
        </w:rPr>
        <w:t>(</w:t>
      </w:r>
      <w:r w:rsidR="002F7C77" w:rsidRPr="002121FF">
        <w:rPr>
          <w:b w:val="0"/>
          <w:i/>
          <w:sz w:val="22"/>
          <w:szCs w:val="22"/>
          <w:highlight w:val="lightGray"/>
        </w:rPr>
        <w:t>Section 129(c</w:t>
      </w:r>
      <w:r w:rsidR="00CC5BEC" w:rsidRPr="002121FF">
        <w:rPr>
          <w:b w:val="0"/>
          <w:i/>
          <w:sz w:val="22"/>
          <w:szCs w:val="22"/>
          <w:highlight w:val="lightGray"/>
        </w:rPr>
        <w:t>)</w:t>
      </w:r>
      <w:r w:rsidR="002F7C77" w:rsidRPr="002121FF">
        <w:rPr>
          <w:b w:val="0"/>
          <w:i/>
          <w:sz w:val="22"/>
          <w:szCs w:val="22"/>
          <w:highlight w:val="lightGray"/>
        </w:rPr>
        <w:t>(4) and Section 129</w:t>
      </w:r>
      <w:r w:rsidR="008B741B" w:rsidRPr="002121FF">
        <w:rPr>
          <w:b w:val="0"/>
          <w:i/>
          <w:sz w:val="22"/>
          <w:szCs w:val="22"/>
          <w:highlight w:val="lightGray"/>
        </w:rPr>
        <w:t xml:space="preserve">(c)(2)(C) - Work Experience, OJT, </w:t>
      </w:r>
      <w:r w:rsidR="00E34D69">
        <w:rPr>
          <w:b w:val="0"/>
          <w:i/>
          <w:sz w:val="22"/>
          <w:szCs w:val="22"/>
          <w:highlight w:val="lightGray"/>
        </w:rPr>
        <w:t>p</w:t>
      </w:r>
      <w:r w:rsidR="008B741B" w:rsidRPr="002121FF">
        <w:rPr>
          <w:b w:val="0"/>
          <w:i/>
          <w:sz w:val="22"/>
          <w:szCs w:val="22"/>
          <w:highlight w:val="lightGray"/>
        </w:rPr>
        <w:t>re-apprenticeship; internships and job shadowing.</w:t>
      </w:r>
      <w:r w:rsidR="008B741B" w:rsidRPr="002121FF">
        <w:rPr>
          <w:b w:val="0"/>
          <w:i/>
          <w:sz w:val="22"/>
          <w:szCs w:val="22"/>
        </w:rPr>
        <w:t xml:space="preserve"> </w:t>
      </w:r>
      <w:r w:rsidR="002121FF" w:rsidRPr="002121FF">
        <w:rPr>
          <w:b w:val="0"/>
          <w:sz w:val="22"/>
          <w:szCs w:val="22"/>
          <w:u w:val="single"/>
        </w:rPr>
        <w:t xml:space="preserve">Include information that </w:t>
      </w:r>
      <w:r w:rsidR="002121FF" w:rsidRPr="002121FF">
        <w:rPr>
          <w:b w:val="0"/>
          <w:bCs/>
          <w:sz w:val="22"/>
          <w:szCs w:val="22"/>
          <w:u w:val="single"/>
        </w:rPr>
        <w:t xml:space="preserve">describes how your program design and operation will assure that at least 20% of the funds provided will be used for youth </w:t>
      </w:r>
      <w:r w:rsidR="00F152C0">
        <w:rPr>
          <w:b w:val="0"/>
          <w:bCs/>
          <w:sz w:val="22"/>
          <w:szCs w:val="22"/>
          <w:u w:val="single"/>
        </w:rPr>
        <w:t xml:space="preserve">skills development </w:t>
      </w:r>
      <w:r w:rsidR="002121FF" w:rsidRPr="002121FF">
        <w:rPr>
          <w:b w:val="0"/>
          <w:bCs/>
          <w:sz w:val="22"/>
          <w:szCs w:val="22"/>
          <w:u w:val="single"/>
        </w:rPr>
        <w:t>activities</w:t>
      </w:r>
      <w:r w:rsidR="00EE1565">
        <w:rPr>
          <w:b w:val="0"/>
          <w:bCs/>
          <w:sz w:val="22"/>
          <w:szCs w:val="22"/>
          <w:u w:val="single"/>
        </w:rPr>
        <w:t xml:space="preserve">. </w:t>
      </w:r>
      <w:r w:rsidR="00EE1565" w:rsidRPr="00EE1565">
        <w:rPr>
          <w:sz w:val="22"/>
          <w:szCs w:val="22"/>
          <w:u w:val="single"/>
        </w:rPr>
        <w:t>Describe how your program would align with pre-apprenticeships, registered apprenticeships, and provide a process for moving work-experience participants, who have completed their 800 hours/two years of supported work experience into on-the-job training plans with the work experience employer, as appropriate to the situation (i.e., work experience is in the private or public sector)</w:t>
      </w:r>
      <w:r w:rsidR="00EE1565" w:rsidRPr="00EE1565">
        <w:rPr>
          <w:sz w:val="22"/>
          <w:szCs w:val="22"/>
        </w:rPr>
        <w:t>.</w:t>
      </w:r>
    </w:p>
    <w:p w14:paraId="1076C07F" w14:textId="77777777" w:rsidR="001E2A2E" w:rsidRPr="002121FF" w:rsidRDefault="001E2A2E" w:rsidP="00446263">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14:paraId="36C38DF9" w14:textId="77777777" w:rsidR="008B741B" w:rsidRPr="002121FF" w:rsidRDefault="008B741B" w:rsidP="00446263">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14:paraId="072A4807" w14:textId="77777777" w:rsidR="005009C3" w:rsidRPr="002121FF" w:rsidRDefault="001E2A2E" w:rsidP="001E2A2E">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260" w:hanging="360"/>
        <w:rPr>
          <w:b w:val="0"/>
          <w:bCs/>
          <w:sz w:val="22"/>
          <w:szCs w:val="22"/>
          <w:u w:val="single"/>
        </w:rPr>
      </w:pPr>
      <w:r w:rsidRPr="002121FF">
        <w:rPr>
          <w:b w:val="0"/>
          <w:bCs/>
          <w:sz w:val="22"/>
          <w:szCs w:val="22"/>
        </w:rPr>
        <w:t>D -</w:t>
      </w:r>
      <w:r w:rsidRPr="002121FF">
        <w:rPr>
          <w:b w:val="0"/>
          <w:bCs/>
          <w:sz w:val="22"/>
          <w:szCs w:val="22"/>
          <w:u w:val="single"/>
        </w:rPr>
        <w:t xml:space="preserve"> Employability Skills, Job Search, Job Acquisition Assistance and Follow-up Job Retention Services</w:t>
      </w:r>
      <w:r w:rsidR="00D73CA8" w:rsidRPr="002121FF">
        <w:rPr>
          <w:b w:val="0"/>
          <w:bCs/>
          <w:sz w:val="22"/>
          <w:szCs w:val="22"/>
          <w:u w:val="single"/>
        </w:rPr>
        <w:t xml:space="preserve"> (include information about co</w:t>
      </w:r>
      <w:r w:rsidR="0047342C" w:rsidRPr="002121FF">
        <w:rPr>
          <w:b w:val="0"/>
          <w:bCs/>
          <w:sz w:val="22"/>
          <w:szCs w:val="22"/>
          <w:u w:val="single"/>
        </w:rPr>
        <w:t>l</w:t>
      </w:r>
      <w:r w:rsidR="00D73CA8" w:rsidRPr="002121FF">
        <w:rPr>
          <w:b w:val="0"/>
          <w:bCs/>
          <w:sz w:val="22"/>
          <w:szCs w:val="22"/>
          <w:u w:val="single"/>
        </w:rPr>
        <w:t>laboration with the NCWorks Career Centers and the use of NCWorks Online)</w:t>
      </w:r>
      <w:r w:rsidR="005009C3" w:rsidRPr="002121FF">
        <w:rPr>
          <w:b w:val="0"/>
          <w:bCs/>
          <w:sz w:val="22"/>
          <w:szCs w:val="22"/>
          <w:u w:val="single"/>
        </w:rPr>
        <w:t xml:space="preserve"> – </w:t>
      </w:r>
    </w:p>
    <w:p w14:paraId="7C19DB5A" w14:textId="77777777" w:rsidR="001E2A2E" w:rsidRPr="002121FF" w:rsidRDefault="001E2A2E" w:rsidP="00446263">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rFonts w:ascii="Times New Roman" w:hAnsi="Times New Roman"/>
          <w:sz w:val="22"/>
          <w:szCs w:val="22"/>
        </w:rPr>
      </w:pPr>
    </w:p>
    <w:p w14:paraId="07010F59" w14:textId="77777777" w:rsidR="00446263" w:rsidRPr="002121FF" w:rsidRDefault="00446263" w:rsidP="00D73CA8">
      <w:pPr>
        <w:tabs>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jc w:val="both"/>
        <w:rPr>
          <w:rFonts w:ascii="Times New Roman" w:hAnsi="Times New Roman"/>
          <w:sz w:val="22"/>
          <w:szCs w:val="22"/>
        </w:rPr>
      </w:pPr>
    </w:p>
    <w:p w14:paraId="4EB6825A" w14:textId="77777777" w:rsidR="001E2A2E" w:rsidRPr="002121FF" w:rsidRDefault="002121FF"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u w:val="single"/>
        </w:rPr>
      </w:pPr>
      <w:r w:rsidRPr="002121FF">
        <w:rPr>
          <w:sz w:val="22"/>
          <w:szCs w:val="22"/>
        </w:rPr>
        <w:t>E</w:t>
      </w:r>
      <w:r w:rsidR="001E2A2E" w:rsidRPr="002121FF">
        <w:rPr>
          <w:sz w:val="22"/>
          <w:szCs w:val="22"/>
        </w:rPr>
        <w:t xml:space="preserve"> - </w:t>
      </w:r>
      <w:r w:rsidR="001E2A2E" w:rsidRPr="002121FF">
        <w:rPr>
          <w:sz w:val="22"/>
          <w:szCs w:val="22"/>
          <w:u w:val="single"/>
        </w:rPr>
        <w:t>Completing Services to Clients, Closing Out Files and Records Retention</w:t>
      </w:r>
    </w:p>
    <w:p w14:paraId="4AB3994D" w14:textId="77777777" w:rsidR="00D73CA8" w:rsidRPr="002121FF" w:rsidRDefault="00D73CA8"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u w:val="single"/>
        </w:rPr>
      </w:pPr>
    </w:p>
    <w:p w14:paraId="670CFA4F" w14:textId="77777777" w:rsidR="00D73CA8" w:rsidRPr="002121FF" w:rsidRDefault="00D73CA8"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rPr>
      </w:pPr>
    </w:p>
    <w:p w14:paraId="77EB92A5" w14:textId="77777777" w:rsidR="00D73CA8" w:rsidRPr="002121FF" w:rsidRDefault="002121FF" w:rsidP="002121FF">
      <w:pPr>
        <w:pStyle w:val="ListParagraph"/>
        <w:tabs>
          <w:tab w:val="left" w:pos="360"/>
        </w:tabs>
        <w:ind w:left="1260" w:hanging="360"/>
        <w:rPr>
          <w:sz w:val="22"/>
          <w:szCs w:val="22"/>
        </w:rPr>
      </w:pPr>
      <w:r w:rsidRPr="002121FF">
        <w:rPr>
          <w:sz w:val="22"/>
          <w:szCs w:val="22"/>
        </w:rPr>
        <w:t>F</w:t>
      </w:r>
      <w:r w:rsidR="00D73CA8" w:rsidRPr="002121FF">
        <w:rPr>
          <w:sz w:val="22"/>
          <w:szCs w:val="22"/>
        </w:rPr>
        <w:t xml:space="preserve"> - </w:t>
      </w:r>
      <w:r w:rsidR="00D73CA8" w:rsidRPr="002121FF">
        <w:rPr>
          <w:rFonts w:ascii="Times New Roman" w:hAnsi="Times New Roman"/>
          <w:sz w:val="22"/>
          <w:szCs w:val="22"/>
          <w:u w:val="single"/>
        </w:rPr>
        <w:t>Describe strategies that will help assure that your program will meet or exceed WIOA Performance Standards set for the Local Area</w:t>
      </w:r>
      <w:r w:rsidRPr="002121FF">
        <w:rPr>
          <w:rFonts w:ascii="Times New Roman" w:hAnsi="Times New Roman"/>
          <w:sz w:val="22"/>
          <w:szCs w:val="22"/>
          <w:u w:val="single"/>
        </w:rPr>
        <w:t xml:space="preserve"> (See Attachment C):</w:t>
      </w:r>
    </w:p>
    <w:p w14:paraId="2365BE00" w14:textId="77777777" w:rsidR="00D73CA8" w:rsidRPr="002121FF" w:rsidRDefault="00D73CA8" w:rsidP="00D73CA8">
      <w:pPr>
        <w:pStyle w:val="ListParagraph"/>
        <w:tabs>
          <w:tab w:val="left" w:pos="360"/>
        </w:tabs>
        <w:ind w:left="1260" w:hanging="360"/>
        <w:rPr>
          <w:rFonts w:ascii="Times New Roman" w:hAnsi="Times New Roman"/>
          <w:sz w:val="22"/>
          <w:szCs w:val="22"/>
        </w:rPr>
      </w:pPr>
    </w:p>
    <w:p w14:paraId="1136DBCC" w14:textId="77777777" w:rsidR="002121FF" w:rsidRDefault="002121FF" w:rsidP="00D73CA8">
      <w:pPr>
        <w:pStyle w:val="ListParagraph"/>
        <w:tabs>
          <w:tab w:val="left" w:pos="360"/>
        </w:tabs>
        <w:ind w:left="1260" w:hanging="360"/>
        <w:rPr>
          <w:rFonts w:ascii="Times New Roman" w:hAnsi="Times New Roman"/>
          <w:sz w:val="22"/>
          <w:szCs w:val="22"/>
        </w:rPr>
      </w:pPr>
    </w:p>
    <w:p w14:paraId="009AD3C4" w14:textId="77777777" w:rsidR="00F237CA" w:rsidRDefault="00F237CA" w:rsidP="00D73CA8">
      <w:pPr>
        <w:pStyle w:val="ListParagraph"/>
        <w:tabs>
          <w:tab w:val="left" w:pos="360"/>
        </w:tabs>
        <w:ind w:left="1260" w:hanging="360"/>
        <w:rPr>
          <w:rFonts w:ascii="Times New Roman" w:hAnsi="Times New Roman"/>
          <w:sz w:val="22"/>
          <w:szCs w:val="22"/>
          <w:u w:val="single"/>
        </w:rPr>
      </w:pPr>
      <w:r>
        <w:rPr>
          <w:rFonts w:ascii="Times New Roman" w:hAnsi="Times New Roman"/>
          <w:sz w:val="22"/>
          <w:szCs w:val="22"/>
        </w:rPr>
        <w:t xml:space="preserve">G – </w:t>
      </w:r>
      <w:r w:rsidRPr="00F237CA">
        <w:rPr>
          <w:rFonts w:ascii="Times New Roman" w:hAnsi="Times New Roman"/>
          <w:sz w:val="22"/>
          <w:szCs w:val="22"/>
          <w:u w:val="single"/>
        </w:rPr>
        <w:t>Describe input received from parents, participants and community members with experience providing youth services that assisted in the design of the program – Section 129(c)(3)(C).</w:t>
      </w:r>
    </w:p>
    <w:p w14:paraId="4EBAB196" w14:textId="77777777" w:rsidR="0058368A" w:rsidRDefault="0058368A" w:rsidP="00D73CA8">
      <w:pPr>
        <w:pStyle w:val="ListParagraph"/>
        <w:tabs>
          <w:tab w:val="left" w:pos="360"/>
        </w:tabs>
        <w:ind w:left="1260" w:hanging="360"/>
        <w:rPr>
          <w:rFonts w:ascii="Times New Roman" w:hAnsi="Times New Roman"/>
          <w:sz w:val="22"/>
          <w:szCs w:val="22"/>
          <w:u w:val="single"/>
        </w:rPr>
      </w:pPr>
    </w:p>
    <w:p w14:paraId="6B3BA7D9" w14:textId="77777777" w:rsidR="0058368A" w:rsidRPr="00F237CA" w:rsidRDefault="0058368A" w:rsidP="00D73CA8">
      <w:pPr>
        <w:pStyle w:val="ListParagraph"/>
        <w:tabs>
          <w:tab w:val="left" w:pos="360"/>
        </w:tabs>
        <w:ind w:left="1260" w:hanging="360"/>
        <w:rPr>
          <w:rFonts w:ascii="Times New Roman" w:hAnsi="Times New Roman"/>
          <w:sz w:val="22"/>
          <w:szCs w:val="22"/>
          <w:u w:val="single"/>
        </w:rPr>
      </w:pPr>
    </w:p>
    <w:p w14:paraId="6AA32BC3" w14:textId="77777777" w:rsidR="00F35BEE" w:rsidRPr="002121FF" w:rsidRDefault="0058368A" w:rsidP="00FC25B3">
      <w:pPr>
        <w:spacing w:after="60"/>
        <w:ind w:left="1353" w:hanging="446"/>
        <w:jc w:val="center"/>
        <w:rPr>
          <w:sz w:val="22"/>
          <w:szCs w:val="22"/>
        </w:rPr>
      </w:pPr>
      <w:r w:rsidRPr="002121FF">
        <w:rPr>
          <w:rFonts w:ascii="Times New Roman" w:hAnsi="Times New Roman"/>
          <w:b/>
          <w:sz w:val="22"/>
          <w:szCs w:val="22"/>
        </w:rPr>
        <w:t>Narrative</w:t>
      </w:r>
      <w:r w:rsidR="00FC25B3">
        <w:rPr>
          <w:rFonts w:ascii="Times New Roman" w:hAnsi="Times New Roman"/>
          <w:b/>
          <w:sz w:val="22"/>
          <w:szCs w:val="22"/>
        </w:rPr>
        <w:t xml:space="preserve"> for Item 5</w:t>
      </w:r>
      <w:r w:rsidRPr="002121FF">
        <w:rPr>
          <w:rFonts w:ascii="Times New Roman" w:hAnsi="Times New Roman"/>
          <w:b/>
          <w:sz w:val="22"/>
          <w:szCs w:val="22"/>
        </w:rPr>
        <w:t xml:space="preserve"> – limited to 2 pages or less</w:t>
      </w:r>
    </w:p>
    <w:p w14:paraId="10D2C277" w14:textId="77777777" w:rsidR="00ED1538" w:rsidRPr="002121FF" w:rsidRDefault="00830933" w:rsidP="00655FAF">
      <w:pPr>
        <w:tabs>
          <w:tab w:val="left" w:pos="-1440"/>
          <w:tab w:val="left" w:pos="-720"/>
          <w:tab w:val="left" w:pos="0"/>
          <w:tab w:val="left" w:pos="28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sz w:val="22"/>
          <w:szCs w:val="22"/>
        </w:rPr>
      </w:pPr>
      <w:r>
        <w:rPr>
          <w:rFonts w:ascii="Times New Roman" w:hAnsi="Times New Roman"/>
          <w:b/>
          <w:sz w:val="22"/>
          <w:szCs w:val="22"/>
        </w:rPr>
        <w:t>5</w:t>
      </w:r>
      <w:r w:rsidR="00ED1538" w:rsidRPr="002121FF">
        <w:rPr>
          <w:rFonts w:ascii="Times New Roman" w:hAnsi="Times New Roman"/>
          <w:b/>
          <w:sz w:val="22"/>
          <w:szCs w:val="22"/>
        </w:rPr>
        <w:t>)</w:t>
      </w:r>
      <w:r w:rsidR="00A7181F" w:rsidRPr="002121FF">
        <w:rPr>
          <w:rFonts w:ascii="Times New Roman" w:hAnsi="Times New Roman"/>
          <w:b/>
          <w:sz w:val="22"/>
          <w:szCs w:val="22"/>
        </w:rPr>
        <w:tab/>
      </w:r>
      <w:r w:rsidR="00ED1538" w:rsidRPr="002121FF">
        <w:rPr>
          <w:rFonts w:ascii="Times New Roman" w:hAnsi="Times New Roman"/>
          <w:sz w:val="22"/>
          <w:szCs w:val="22"/>
        </w:rPr>
        <w:t xml:space="preserve">Programs serving </w:t>
      </w:r>
      <w:proofErr w:type="spellStart"/>
      <w:r w:rsidR="00C65C87" w:rsidRPr="002121FF">
        <w:rPr>
          <w:rFonts w:ascii="Times New Roman" w:hAnsi="Times New Roman"/>
          <w:sz w:val="22"/>
          <w:szCs w:val="22"/>
        </w:rPr>
        <w:t>out-of</w:t>
      </w:r>
      <w:proofErr w:type="spellEnd"/>
      <w:r w:rsidR="00C65C87" w:rsidRPr="002121FF">
        <w:rPr>
          <w:rFonts w:ascii="Times New Roman" w:hAnsi="Times New Roman"/>
          <w:sz w:val="22"/>
          <w:szCs w:val="22"/>
        </w:rPr>
        <w:t xml:space="preserve"> school </w:t>
      </w:r>
      <w:r w:rsidR="00ED1538" w:rsidRPr="002121FF">
        <w:rPr>
          <w:rFonts w:ascii="Times New Roman" w:hAnsi="Times New Roman"/>
          <w:sz w:val="22"/>
          <w:szCs w:val="22"/>
        </w:rPr>
        <w:t xml:space="preserve">youth must describe how they will meet the </w:t>
      </w:r>
      <w:r w:rsidR="009F462C" w:rsidRPr="002121FF">
        <w:rPr>
          <w:rFonts w:ascii="Times New Roman" w:hAnsi="Times New Roman"/>
          <w:sz w:val="22"/>
          <w:szCs w:val="22"/>
        </w:rPr>
        <w:t>WI</w:t>
      </w:r>
      <w:r w:rsidR="00F44221"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w:t>
      </w:r>
      <w:r w:rsidR="00C65C87" w:rsidRPr="002121FF">
        <w:rPr>
          <w:rFonts w:ascii="Times New Roman" w:hAnsi="Times New Roman"/>
          <w:sz w:val="22"/>
          <w:szCs w:val="22"/>
        </w:rPr>
        <w:t>performance standard</w:t>
      </w:r>
      <w:r w:rsidR="003F2458" w:rsidRPr="002121FF">
        <w:rPr>
          <w:rFonts w:ascii="Times New Roman" w:hAnsi="Times New Roman"/>
          <w:sz w:val="22"/>
          <w:szCs w:val="22"/>
        </w:rPr>
        <w:t xml:space="preserve">s for </w:t>
      </w:r>
      <w:r w:rsidR="007F2C0C" w:rsidRPr="002121FF">
        <w:rPr>
          <w:rFonts w:ascii="Times New Roman" w:hAnsi="Times New Roman"/>
          <w:sz w:val="22"/>
          <w:szCs w:val="22"/>
          <w:u w:val="single"/>
        </w:rPr>
        <w:t>Literacy and Numeracy Gains</w:t>
      </w:r>
      <w:r w:rsidR="00C65C87" w:rsidRPr="002121FF">
        <w:rPr>
          <w:rFonts w:ascii="Times New Roman" w:hAnsi="Times New Roman"/>
          <w:sz w:val="22"/>
          <w:szCs w:val="22"/>
        </w:rPr>
        <w:t xml:space="preserve"> </w:t>
      </w:r>
      <w:r w:rsidR="00ED1538" w:rsidRPr="002121FF">
        <w:rPr>
          <w:rFonts w:ascii="Times New Roman" w:hAnsi="Times New Roman"/>
          <w:sz w:val="22"/>
          <w:szCs w:val="22"/>
        </w:rPr>
        <w:t xml:space="preserve">for </w:t>
      </w:r>
      <w:r w:rsidR="00ED1538" w:rsidRPr="002121FF">
        <w:rPr>
          <w:rFonts w:ascii="Times New Roman" w:hAnsi="Times New Roman"/>
          <w:sz w:val="22"/>
          <w:szCs w:val="22"/>
          <w:u w:val="single"/>
        </w:rPr>
        <w:t>out-of-school</w:t>
      </w:r>
      <w:r w:rsidR="00ED1538" w:rsidRPr="002121FF">
        <w:rPr>
          <w:rFonts w:ascii="Times New Roman" w:hAnsi="Times New Roman"/>
          <w:sz w:val="22"/>
          <w:szCs w:val="22"/>
        </w:rPr>
        <w:t xml:space="preserve"> youth who are determined to be “</w:t>
      </w:r>
      <w:r w:rsidR="00ED1538" w:rsidRPr="002121FF">
        <w:rPr>
          <w:rFonts w:ascii="Times New Roman" w:hAnsi="Times New Roman"/>
          <w:sz w:val="22"/>
          <w:szCs w:val="22"/>
          <w:u w:val="single"/>
        </w:rPr>
        <w:t>basic skills deficient</w:t>
      </w:r>
      <w:r w:rsidR="0058368A" w:rsidRPr="00E45727">
        <w:rPr>
          <w:rFonts w:ascii="Times New Roman" w:hAnsi="Times New Roman"/>
          <w:sz w:val="22"/>
          <w:szCs w:val="22"/>
        </w:rPr>
        <w:t xml:space="preserve">” (below grade level </w:t>
      </w:r>
      <w:r w:rsidR="00E45727" w:rsidRPr="00E45727">
        <w:rPr>
          <w:rFonts w:ascii="Times New Roman" w:hAnsi="Times New Roman"/>
          <w:sz w:val="22"/>
          <w:szCs w:val="22"/>
        </w:rPr>
        <w:t>8</w:t>
      </w:r>
      <w:r w:rsidR="00ED1538" w:rsidRPr="00E45727">
        <w:rPr>
          <w:rFonts w:ascii="Times New Roman" w:hAnsi="Times New Roman"/>
          <w:sz w:val="22"/>
          <w:szCs w:val="22"/>
        </w:rPr>
        <w:t>.9</w:t>
      </w:r>
      <w:r w:rsidR="00A20A44" w:rsidRPr="00E45727">
        <w:rPr>
          <w:rFonts w:ascii="Times New Roman" w:hAnsi="Times New Roman"/>
          <w:sz w:val="22"/>
          <w:szCs w:val="22"/>
        </w:rPr>
        <w:t xml:space="preserve"> in reading and/or math as</w:t>
      </w:r>
      <w:r w:rsidR="00A20A44" w:rsidRPr="002121FF">
        <w:rPr>
          <w:rFonts w:ascii="Times New Roman" w:hAnsi="Times New Roman"/>
          <w:sz w:val="22"/>
          <w:szCs w:val="22"/>
        </w:rPr>
        <w:t xml:space="preserve"> measured by the Test of Adult Education – Level D</w:t>
      </w:r>
      <w:r w:rsidR="00ED1538" w:rsidRPr="002121FF">
        <w:rPr>
          <w:rFonts w:ascii="Times New Roman" w:hAnsi="Times New Roman"/>
          <w:sz w:val="22"/>
          <w:szCs w:val="22"/>
        </w:rPr>
        <w:t xml:space="preserve"> at the date of </w:t>
      </w:r>
      <w:r w:rsidR="00DF68FC" w:rsidRPr="002121FF">
        <w:rPr>
          <w:rFonts w:ascii="Times New Roman" w:hAnsi="Times New Roman"/>
          <w:sz w:val="22"/>
          <w:szCs w:val="22"/>
        </w:rPr>
        <w:t xml:space="preserve">the </w:t>
      </w:r>
      <w:r w:rsidR="00ED1538" w:rsidRPr="002121FF">
        <w:rPr>
          <w:rFonts w:ascii="Times New Roman" w:hAnsi="Times New Roman"/>
          <w:sz w:val="22"/>
          <w:szCs w:val="22"/>
        </w:rPr>
        <w:t>first youth program service</w:t>
      </w:r>
      <w:r w:rsidR="00C65C87" w:rsidRPr="002121FF">
        <w:rPr>
          <w:rFonts w:ascii="Times New Roman" w:hAnsi="Times New Roman"/>
          <w:sz w:val="22"/>
          <w:szCs w:val="22"/>
        </w:rPr>
        <w:t>.</w:t>
      </w:r>
      <w:r w:rsidR="00ED1065" w:rsidRPr="002121FF">
        <w:rPr>
          <w:rFonts w:ascii="Times New Roman" w:hAnsi="Times New Roman"/>
          <w:sz w:val="22"/>
          <w:szCs w:val="22"/>
        </w:rPr>
        <w:t xml:space="preserve">) </w:t>
      </w:r>
      <w:r w:rsidR="00ED1538" w:rsidRPr="002121FF">
        <w:rPr>
          <w:rFonts w:ascii="Times New Roman" w:hAnsi="Times New Roman"/>
          <w:sz w:val="22"/>
          <w:szCs w:val="22"/>
        </w:rPr>
        <w:t xml:space="preserve">The objective is to assist </w:t>
      </w:r>
      <w:r w:rsidR="00C65C87" w:rsidRPr="002121FF">
        <w:rPr>
          <w:rFonts w:ascii="Times New Roman" w:hAnsi="Times New Roman"/>
          <w:sz w:val="22"/>
          <w:szCs w:val="22"/>
        </w:rPr>
        <w:t xml:space="preserve">out-of-school </w:t>
      </w:r>
      <w:r w:rsidR="00ED1538" w:rsidRPr="002121FF">
        <w:rPr>
          <w:rFonts w:ascii="Times New Roman" w:hAnsi="Times New Roman"/>
          <w:sz w:val="22"/>
          <w:szCs w:val="22"/>
        </w:rPr>
        <w:t xml:space="preserve">youth who are “basic skills deficient” in </w:t>
      </w:r>
      <w:r w:rsidR="007F2C0C" w:rsidRPr="002121FF">
        <w:rPr>
          <w:rFonts w:ascii="Times New Roman" w:hAnsi="Times New Roman"/>
          <w:sz w:val="22"/>
          <w:szCs w:val="22"/>
        </w:rPr>
        <w:t>advancing</w:t>
      </w:r>
      <w:r w:rsidR="00ED1538" w:rsidRPr="002121FF">
        <w:rPr>
          <w:rFonts w:ascii="Times New Roman" w:hAnsi="Times New Roman"/>
          <w:sz w:val="22"/>
          <w:szCs w:val="22"/>
        </w:rPr>
        <w:t xml:space="preserve"> one </w:t>
      </w:r>
      <w:r w:rsidR="007F2C0C" w:rsidRPr="002121FF">
        <w:rPr>
          <w:rFonts w:ascii="Times New Roman" w:hAnsi="Times New Roman"/>
          <w:sz w:val="22"/>
          <w:szCs w:val="22"/>
        </w:rPr>
        <w:t>educational functioning level (EFL)</w:t>
      </w:r>
      <w:r w:rsidR="00ED1538" w:rsidRPr="002121FF">
        <w:rPr>
          <w:rFonts w:ascii="Times New Roman" w:hAnsi="Times New Roman"/>
          <w:sz w:val="22"/>
          <w:szCs w:val="22"/>
        </w:rPr>
        <w:t xml:space="preserve"> in </w:t>
      </w:r>
      <w:r w:rsidR="007F2C0C" w:rsidRPr="002121FF">
        <w:rPr>
          <w:rFonts w:ascii="Times New Roman" w:hAnsi="Times New Roman"/>
          <w:sz w:val="22"/>
          <w:szCs w:val="22"/>
        </w:rPr>
        <w:t>literacy and/or numeracy</w:t>
      </w:r>
      <w:r w:rsidR="00ED1538" w:rsidRPr="002121FF">
        <w:rPr>
          <w:rFonts w:ascii="Times New Roman" w:hAnsi="Times New Roman"/>
          <w:sz w:val="22"/>
          <w:szCs w:val="22"/>
        </w:rPr>
        <w:t xml:space="preserve"> for each year of participation in a </w:t>
      </w:r>
      <w:r w:rsidR="009F462C" w:rsidRPr="002121FF">
        <w:rPr>
          <w:rFonts w:ascii="Times New Roman" w:hAnsi="Times New Roman"/>
          <w:sz w:val="22"/>
          <w:szCs w:val="22"/>
        </w:rPr>
        <w:t>WI</w:t>
      </w:r>
      <w:r w:rsidR="00F35BEE"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funded Youth program.</w:t>
      </w:r>
    </w:p>
    <w:p w14:paraId="007B14EB" w14:textId="77777777" w:rsidR="00491827" w:rsidRPr="002121FF" w:rsidRDefault="00491827" w:rsidP="0035321C">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680" w:hanging="561"/>
        <w:jc w:val="both"/>
        <w:rPr>
          <w:rFonts w:ascii="Times New Roman" w:hAnsi="Times New Roman"/>
          <w:sz w:val="22"/>
          <w:szCs w:val="22"/>
        </w:rPr>
      </w:pPr>
    </w:p>
    <w:p w14:paraId="0CDE2C01" w14:textId="77777777" w:rsidR="00ED1538" w:rsidRPr="002121FF" w:rsidRDefault="007B406A" w:rsidP="007B406A">
      <w:pPr>
        <w:tabs>
          <w:tab w:val="left" w:pos="-1440"/>
          <w:tab w:val="left" w:pos="-72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260" w:hanging="360"/>
        <w:jc w:val="both"/>
        <w:rPr>
          <w:rFonts w:ascii="Times New Roman" w:hAnsi="Times New Roman"/>
          <w:sz w:val="22"/>
          <w:szCs w:val="22"/>
        </w:rPr>
      </w:pPr>
      <w:r w:rsidRPr="002121FF">
        <w:rPr>
          <w:rFonts w:ascii="Times New Roman" w:hAnsi="Times New Roman"/>
          <w:sz w:val="22"/>
          <w:szCs w:val="22"/>
        </w:rPr>
        <w:t>A</w:t>
      </w:r>
      <w:r w:rsidR="00434B06" w:rsidRPr="002121FF">
        <w:rPr>
          <w:rFonts w:ascii="Times New Roman" w:hAnsi="Times New Roman"/>
          <w:sz w:val="22"/>
          <w:szCs w:val="22"/>
        </w:rPr>
        <w:t>.</w:t>
      </w:r>
      <w:r w:rsidR="00434B06" w:rsidRPr="002121FF">
        <w:rPr>
          <w:rFonts w:ascii="Times New Roman" w:hAnsi="Times New Roman"/>
          <w:sz w:val="22"/>
          <w:szCs w:val="22"/>
        </w:rPr>
        <w:tab/>
      </w:r>
      <w:r w:rsidR="00ED1538" w:rsidRPr="002121FF">
        <w:rPr>
          <w:rFonts w:ascii="Times New Roman" w:hAnsi="Times New Roman"/>
          <w:sz w:val="22"/>
          <w:szCs w:val="22"/>
        </w:rPr>
        <w:t xml:space="preserve">Describe the intervention strategy (or strategies) that </w:t>
      </w:r>
      <w:r w:rsidR="008A2316" w:rsidRPr="002121FF">
        <w:rPr>
          <w:rFonts w:ascii="Times New Roman" w:hAnsi="Times New Roman"/>
          <w:sz w:val="22"/>
          <w:szCs w:val="22"/>
        </w:rPr>
        <w:t>your</w:t>
      </w:r>
      <w:r w:rsidR="00ED1538" w:rsidRPr="002121FF">
        <w:rPr>
          <w:rFonts w:ascii="Times New Roman" w:hAnsi="Times New Roman"/>
          <w:sz w:val="22"/>
          <w:szCs w:val="22"/>
        </w:rPr>
        <w:t xml:space="preserve"> proposed </w:t>
      </w:r>
      <w:r w:rsidR="008253EF" w:rsidRPr="002121FF">
        <w:rPr>
          <w:rFonts w:ascii="Times New Roman" w:hAnsi="Times New Roman"/>
          <w:sz w:val="22"/>
          <w:szCs w:val="22"/>
        </w:rPr>
        <w:t>OSY</w:t>
      </w:r>
      <w:r w:rsidR="00ED1538" w:rsidRPr="002121FF">
        <w:rPr>
          <w:rFonts w:ascii="Times New Roman" w:hAnsi="Times New Roman"/>
          <w:sz w:val="22"/>
          <w:szCs w:val="22"/>
        </w:rPr>
        <w:t xml:space="preserve"> program will use to assist those </w:t>
      </w:r>
      <w:r w:rsidR="008A2316" w:rsidRPr="002121FF">
        <w:rPr>
          <w:rFonts w:ascii="Times New Roman" w:hAnsi="Times New Roman"/>
          <w:sz w:val="22"/>
          <w:szCs w:val="22"/>
        </w:rPr>
        <w:t xml:space="preserve">“basic skills deficient” </w:t>
      </w:r>
      <w:r w:rsidR="007F2C0C" w:rsidRPr="002121FF">
        <w:rPr>
          <w:rFonts w:ascii="Times New Roman" w:hAnsi="Times New Roman"/>
          <w:sz w:val="22"/>
          <w:szCs w:val="22"/>
        </w:rPr>
        <w:t xml:space="preserve">out-of-school </w:t>
      </w:r>
      <w:r w:rsidR="00ED1538" w:rsidRPr="002121FF">
        <w:rPr>
          <w:rFonts w:ascii="Times New Roman" w:hAnsi="Times New Roman"/>
          <w:sz w:val="22"/>
          <w:szCs w:val="22"/>
        </w:rPr>
        <w:t xml:space="preserve">youth in advancing one </w:t>
      </w:r>
      <w:r w:rsidR="007F2C0C" w:rsidRPr="002121FF">
        <w:rPr>
          <w:rFonts w:ascii="Times New Roman" w:hAnsi="Times New Roman"/>
          <w:sz w:val="22"/>
          <w:szCs w:val="22"/>
        </w:rPr>
        <w:t>E</w:t>
      </w:r>
      <w:r w:rsidR="00F35BEE" w:rsidRPr="002121FF">
        <w:rPr>
          <w:rFonts w:ascii="Times New Roman" w:hAnsi="Times New Roman"/>
          <w:sz w:val="22"/>
          <w:szCs w:val="22"/>
        </w:rPr>
        <w:t xml:space="preserve">ducational </w:t>
      </w:r>
      <w:r w:rsidR="007F2C0C" w:rsidRPr="002121FF">
        <w:rPr>
          <w:rFonts w:ascii="Times New Roman" w:hAnsi="Times New Roman"/>
          <w:sz w:val="22"/>
          <w:szCs w:val="22"/>
        </w:rPr>
        <w:t>F</w:t>
      </w:r>
      <w:r w:rsidR="00F35BEE" w:rsidRPr="002121FF">
        <w:rPr>
          <w:rFonts w:ascii="Times New Roman" w:hAnsi="Times New Roman"/>
          <w:sz w:val="22"/>
          <w:szCs w:val="22"/>
        </w:rPr>
        <w:t xml:space="preserve">unctioning </w:t>
      </w:r>
      <w:r w:rsidR="007F2C0C" w:rsidRPr="002121FF">
        <w:rPr>
          <w:rFonts w:ascii="Times New Roman" w:hAnsi="Times New Roman"/>
          <w:sz w:val="22"/>
          <w:szCs w:val="22"/>
        </w:rPr>
        <w:t>L</w:t>
      </w:r>
      <w:r w:rsidR="00F35BEE" w:rsidRPr="002121FF">
        <w:rPr>
          <w:rFonts w:ascii="Times New Roman" w:hAnsi="Times New Roman"/>
          <w:sz w:val="22"/>
          <w:szCs w:val="22"/>
        </w:rPr>
        <w:t>evel</w:t>
      </w:r>
      <w:r w:rsidR="00ED1538" w:rsidRPr="002121FF">
        <w:rPr>
          <w:rFonts w:ascii="Times New Roman" w:hAnsi="Times New Roman"/>
          <w:sz w:val="22"/>
          <w:szCs w:val="22"/>
        </w:rPr>
        <w:t xml:space="preserve"> in literacy and/or numeracy during each year of program participation.</w:t>
      </w:r>
      <w:r w:rsidR="00581901" w:rsidRPr="002121FF">
        <w:rPr>
          <w:rFonts w:ascii="Times New Roman" w:hAnsi="Times New Roman"/>
          <w:sz w:val="22"/>
          <w:szCs w:val="22"/>
        </w:rPr>
        <w:t xml:space="preserve">  </w:t>
      </w:r>
      <w:r w:rsidR="00581901" w:rsidRPr="002121FF">
        <w:rPr>
          <w:rFonts w:ascii="Times New Roman" w:hAnsi="Times New Roman"/>
          <w:b/>
          <w:sz w:val="22"/>
          <w:szCs w:val="22"/>
        </w:rPr>
        <w:t xml:space="preserve"> </w:t>
      </w:r>
    </w:p>
    <w:p w14:paraId="424AD16B" w14:textId="77777777" w:rsidR="007B406A" w:rsidRPr="002121FF" w:rsidRDefault="007B406A" w:rsidP="007B406A">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1710"/>
        <w:jc w:val="both"/>
        <w:rPr>
          <w:rFonts w:ascii="Times New Roman" w:hAnsi="Times New Roman"/>
          <w:sz w:val="22"/>
          <w:szCs w:val="22"/>
        </w:rPr>
      </w:pP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00ED1538" w:rsidRPr="002121FF">
        <w:rPr>
          <w:rFonts w:ascii="Times New Roman" w:hAnsi="Times New Roman"/>
          <w:sz w:val="22"/>
          <w:szCs w:val="22"/>
        </w:rPr>
        <w:t>i.</w:t>
      </w:r>
      <w:r w:rsidR="00ED1538" w:rsidRPr="002121FF">
        <w:rPr>
          <w:rFonts w:ascii="Times New Roman" w:hAnsi="Times New Roman"/>
          <w:sz w:val="22"/>
          <w:szCs w:val="22"/>
        </w:rPr>
        <w:tab/>
        <w:t>Who or what organization will provide basic skills remediation services to achieve the increase in educational functioning level?</w:t>
      </w:r>
    </w:p>
    <w:p w14:paraId="4B50DDE9" w14:textId="77777777" w:rsidR="00581901" w:rsidRPr="002121FF" w:rsidRDefault="00581901" w:rsidP="00581901">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jc w:val="both"/>
        <w:rPr>
          <w:rFonts w:ascii="Times New Roman" w:hAnsi="Times New Roman"/>
          <w:sz w:val="22"/>
          <w:szCs w:val="22"/>
        </w:rPr>
      </w:pPr>
    </w:p>
    <w:p w14:paraId="785E0251" w14:textId="77777777" w:rsidR="007B406A" w:rsidRPr="002121FF" w:rsidRDefault="007B406A" w:rsidP="00581901">
      <w:pPr>
        <w:tabs>
          <w:tab w:val="left" w:pos="-1440"/>
          <w:tab w:val="left" w:pos="-72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jc w:val="both"/>
        <w:rPr>
          <w:rFonts w:ascii="Times New Roman" w:hAnsi="Times New Roman"/>
          <w:sz w:val="22"/>
          <w:szCs w:val="22"/>
        </w:rPr>
      </w:pPr>
    </w:p>
    <w:p w14:paraId="498BD2FD" w14:textId="77777777" w:rsidR="007B406A" w:rsidRPr="002121FF" w:rsidRDefault="007B406A" w:rsidP="007B406A">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1710"/>
        <w:rPr>
          <w:rFonts w:ascii="Times New Roman" w:hAnsi="Times New Roman"/>
          <w:sz w:val="22"/>
          <w:szCs w:val="22"/>
        </w:rPr>
      </w:pP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00ED1538" w:rsidRPr="002121FF">
        <w:rPr>
          <w:rFonts w:ascii="Times New Roman" w:hAnsi="Times New Roman"/>
          <w:sz w:val="22"/>
          <w:szCs w:val="22"/>
        </w:rPr>
        <w:t>ii.</w:t>
      </w:r>
      <w:r w:rsidR="00ED1538" w:rsidRPr="002121FF">
        <w:rPr>
          <w:rFonts w:ascii="Times New Roman" w:hAnsi="Times New Roman"/>
          <w:sz w:val="22"/>
          <w:szCs w:val="22"/>
        </w:rPr>
        <w:tab/>
        <w:t>With regards to basic skills remediation, what instructional system/methods/materials will be used to achieve the increase in educational functioning level?</w:t>
      </w:r>
    </w:p>
    <w:p w14:paraId="142A0D9A" w14:textId="77777777" w:rsidR="007B406A" w:rsidRPr="002121FF" w:rsidRDefault="007B406A" w:rsidP="00581901">
      <w:pPr>
        <w:tabs>
          <w:tab w:val="left" w:pos="-1440"/>
          <w:tab w:val="left" w:pos="-720"/>
          <w:tab w:val="left" w:pos="280"/>
          <w:tab w:val="left" w:pos="561"/>
          <w:tab w:val="left" w:pos="842"/>
          <w:tab w:val="left" w:pos="1123"/>
          <w:tab w:val="left" w:pos="1440"/>
          <w:tab w:val="left" w:pos="1800"/>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14:paraId="2C5890AF" w14:textId="77777777" w:rsidR="007B406A" w:rsidRPr="002121FF" w:rsidRDefault="007B406A" w:rsidP="00581901">
      <w:pPr>
        <w:tabs>
          <w:tab w:val="left" w:pos="-1440"/>
          <w:tab w:val="left" w:pos="-720"/>
          <w:tab w:val="left" w:pos="280"/>
          <w:tab w:val="left" w:pos="561"/>
          <w:tab w:val="left" w:pos="842"/>
          <w:tab w:val="left" w:pos="1123"/>
          <w:tab w:val="left" w:pos="1440"/>
          <w:tab w:val="left" w:pos="1800"/>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14:paraId="5CB344D7" w14:textId="77777777" w:rsidR="00ED1538" w:rsidRPr="002121FF" w:rsidRDefault="00581901" w:rsidP="00FC25B3">
      <w:pPr>
        <w:tabs>
          <w:tab w:val="left" w:pos="-1440"/>
          <w:tab w:val="left" w:pos="-720"/>
          <w:tab w:val="left" w:pos="1123"/>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270"/>
        <w:rPr>
          <w:rFonts w:ascii="Times New Roman" w:hAnsi="Times New Roman"/>
          <w:sz w:val="22"/>
          <w:szCs w:val="22"/>
        </w:rPr>
      </w:pPr>
      <w:r w:rsidRPr="002121FF">
        <w:rPr>
          <w:rFonts w:ascii="Times New Roman" w:hAnsi="Times New Roman"/>
          <w:sz w:val="22"/>
          <w:szCs w:val="22"/>
        </w:rPr>
        <w:t xml:space="preserve">iii. </w:t>
      </w:r>
      <w:r w:rsidR="00ED1538" w:rsidRPr="002121FF">
        <w:rPr>
          <w:rFonts w:ascii="Times New Roman" w:hAnsi="Times New Roman"/>
          <w:sz w:val="22"/>
          <w:szCs w:val="22"/>
        </w:rPr>
        <w:t>How frequently will participation, attendance an</w:t>
      </w:r>
      <w:r w:rsidR="00FC25B3">
        <w:rPr>
          <w:rFonts w:ascii="Times New Roman" w:hAnsi="Times New Roman"/>
          <w:sz w:val="22"/>
          <w:szCs w:val="22"/>
        </w:rPr>
        <w:t xml:space="preserve">d progress be reviewed with the </w:t>
      </w:r>
      <w:r w:rsidR="00ED1538" w:rsidRPr="002121FF">
        <w:rPr>
          <w:rFonts w:ascii="Times New Roman" w:hAnsi="Times New Roman"/>
          <w:sz w:val="22"/>
          <w:szCs w:val="22"/>
        </w:rPr>
        <w:t>participant?</w:t>
      </w:r>
    </w:p>
    <w:p w14:paraId="6464DFF1" w14:textId="77777777" w:rsidR="00581901" w:rsidRPr="002121FF" w:rsidRDefault="00581901" w:rsidP="00581901">
      <w:pPr>
        <w:tabs>
          <w:tab w:val="left" w:pos="-1440"/>
          <w:tab w:val="left"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14:paraId="0CF019B7" w14:textId="77777777" w:rsidR="00581901" w:rsidRPr="002121FF" w:rsidRDefault="00581901" w:rsidP="00581901">
      <w:pPr>
        <w:tabs>
          <w:tab w:val="left" w:pos="-1440"/>
          <w:tab w:val="left"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14:paraId="721729F0" w14:textId="77777777" w:rsidR="00ED1538" w:rsidRPr="002121FF" w:rsidRDefault="00581901" w:rsidP="00581901">
      <w:pPr>
        <w:tabs>
          <w:tab w:val="left" w:pos="-1440"/>
          <w:tab w:val="left" w:pos="-720"/>
          <w:tab w:val="left" w:pos="842"/>
          <w:tab w:val="left" w:pos="1123"/>
          <w:tab w:val="left" w:pos="1440"/>
          <w:tab w:val="left" w:pos="1684"/>
          <w:tab w:val="left" w:pos="1965"/>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2121FF">
        <w:rPr>
          <w:rFonts w:ascii="Times New Roman" w:hAnsi="Times New Roman"/>
          <w:sz w:val="22"/>
          <w:szCs w:val="22"/>
        </w:rPr>
        <w:t xml:space="preserve">iv. </w:t>
      </w:r>
      <w:r w:rsidR="006D28AE" w:rsidRPr="002121FF">
        <w:rPr>
          <w:rFonts w:ascii="Times New Roman" w:hAnsi="Times New Roman"/>
          <w:sz w:val="22"/>
          <w:szCs w:val="22"/>
        </w:rPr>
        <w:t xml:space="preserve">The program operator must provide assurance </w:t>
      </w:r>
      <w:r w:rsidR="00ED1538" w:rsidRPr="002121FF">
        <w:rPr>
          <w:rFonts w:ascii="Times New Roman" w:hAnsi="Times New Roman"/>
          <w:sz w:val="22"/>
          <w:szCs w:val="22"/>
        </w:rPr>
        <w:t>that</w:t>
      </w:r>
      <w:r w:rsidR="007F2C0C" w:rsidRPr="002121FF">
        <w:rPr>
          <w:rFonts w:ascii="Times New Roman" w:hAnsi="Times New Roman"/>
          <w:sz w:val="22"/>
          <w:szCs w:val="22"/>
        </w:rPr>
        <w:t xml:space="preserve"> </w:t>
      </w:r>
      <w:r w:rsidR="006D28AE" w:rsidRPr="002121FF">
        <w:rPr>
          <w:rFonts w:ascii="Times New Roman" w:hAnsi="Times New Roman"/>
          <w:sz w:val="22"/>
          <w:szCs w:val="22"/>
        </w:rPr>
        <w:t xml:space="preserve">the </w:t>
      </w:r>
      <w:r w:rsidR="007F2C0C" w:rsidRPr="002121FF">
        <w:rPr>
          <w:rFonts w:ascii="Times New Roman" w:hAnsi="Times New Roman"/>
          <w:sz w:val="22"/>
          <w:szCs w:val="22"/>
        </w:rPr>
        <w:t>required</w:t>
      </w:r>
      <w:r w:rsidR="00ED1538" w:rsidRPr="002121FF">
        <w:rPr>
          <w:rFonts w:ascii="Times New Roman" w:hAnsi="Times New Roman"/>
          <w:sz w:val="22"/>
          <w:szCs w:val="22"/>
        </w:rPr>
        <w:t xml:space="preserve"> post-testing is administered within </w:t>
      </w:r>
      <w:r w:rsidR="008A2316" w:rsidRPr="002121FF">
        <w:rPr>
          <w:rFonts w:ascii="Times New Roman" w:hAnsi="Times New Roman"/>
          <w:sz w:val="22"/>
          <w:szCs w:val="22"/>
        </w:rPr>
        <w:t xml:space="preserve">one-year </w:t>
      </w:r>
      <w:r w:rsidR="00ED1538" w:rsidRPr="002121FF">
        <w:rPr>
          <w:rFonts w:ascii="Times New Roman" w:hAnsi="Times New Roman"/>
          <w:sz w:val="22"/>
          <w:szCs w:val="22"/>
        </w:rPr>
        <w:t>from the date of first youth program service as required</w:t>
      </w:r>
      <w:r w:rsidR="00F56008">
        <w:rPr>
          <w:rFonts w:ascii="Times New Roman" w:hAnsi="Times New Roman"/>
          <w:sz w:val="22"/>
          <w:szCs w:val="22"/>
        </w:rPr>
        <w:t xml:space="preserve"> and annually thereafter</w:t>
      </w:r>
      <w:r w:rsidR="006D28AE" w:rsidRPr="002121FF">
        <w:rPr>
          <w:rFonts w:ascii="Times New Roman" w:hAnsi="Times New Roman"/>
          <w:sz w:val="22"/>
          <w:szCs w:val="22"/>
        </w:rPr>
        <w:t>.</w:t>
      </w:r>
    </w:p>
    <w:p w14:paraId="7DB0DFAF" w14:textId="77777777" w:rsidR="00655FAF" w:rsidRPr="002121FF" w:rsidRDefault="00655FAF" w:rsidP="0035321C">
      <w:pPr>
        <w:tabs>
          <w:tab w:val="left" w:pos="-1440"/>
          <w:tab w:val="left" w:pos="-720"/>
          <w:tab w:val="left" w:pos="0"/>
          <w:tab w:val="left" w:pos="280"/>
          <w:tab w:val="left" w:pos="561"/>
          <w:tab w:val="left" w:pos="842"/>
          <w:tab w:val="left" w:pos="1123"/>
          <w:tab w:val="left" w:pos="1440"/>
          <w:tab w:val="left" w:pos="1684"/>
          <w:tab w:val="left" w:pos="1965"/>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520" w:hanging="561"/>
        <w:jc w:val="both"/>
        <w:rPr>
          <w:rFonts w:ascii="Times New Roman" w:hAnsi="Times New Roman"/>
          <w:sz w:val="22"/>
          <w:szCs w:val="22"/>
        </w:rPr>
      </w:pPr>
    </w:p>
    <w:p w14:paraId="05823463" w14:textId="77777777" w:rsidR="002F7F70" w:rsidRPr="002121FF" w:rsidRDefault="002F7F70"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rFonts w:ascii="Times New Roman" w:hAnsi="Times New Roman"/>
          <w:b/>
          <w:sz w:val="22"/>
          <w:szCs w:val="22"/>
        </w:rPr>
      </w:pPr>
    </w:p>
    <w:p w14:paraId="6F207E86" w14:textId="4AF91A21" w:rsidR="00ED1538" w:rsidRPr="002121FF" w:rsidRDefault="00ED1538" w:rsidP="00D73CA8">
      <w:pPr>
        <w:tabs>
          <w:tab w:val="left" w:pos="-1440"/>
          <w:tab w:val="left" w:pos="-720"/>
          <w:tab w:val="left" w:pos="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sz w:val="22"/>
          <w:szCs w:val="22"/>
          <w:u w:val="single"/>
        </w:rPr>
      </w:pPr>
      <w:r w:rsidRPr="002121FF">
        <w:rPr>
          <w:rFonts w:ascii="Times New Roman" w:hAnsi="Times New Roman"/>
          <w:b/>
          <w:sz w:val="22"/>
          <w:szCs w:val="22"/>
        </w:rPr>
        <w:t>6)</w:t>
      </w:r>
      <w:r w:rsidRPr="002121FF">
        <w:rPr>
          <w:rFonts w:ascii="Times New Roman" w:hAnsi="Times New Roman"/>
          <w:b/>
          <w:sz w:val="22"/>
          <w:szCs w:val="22"/>
        </w:rPr>
        <w:tab/>
      </w:r>
      <w:r w:rsidR="009F462C" w:rsidRPr="002121FF">
        <w:rPr>
          <w:rFonts w:ascii="Times New Roman" w:hAnsi="Times New Roman"/>
          <w:b/>
          <w:sz w:val="22"/>
          <w:szCs w:val="22"/>
          <w:u w:val="single"/>
        </w:rPr>
        <w:t>WI</w:t>
      </w:r>
      <w:r w:rsidR="00581901" w:rsidRPr="002121FF">
        <w:rPr>
          <w:rFonts w:ascii="Times New Roman" w:hAnsi="Times New Roman"/>
          <w:b/>
          <w:sz w:val="22"/>
          <w:szCs w:val="22"/>
          <w:u w:val="single"/>
        </w:rPr>
        <w:t>O</w:t>
      </w:r>
      <w:r w:rsidR="009F462C" w:rsidRPr="002121FF">
        <w:rPr>
          <w:rFonts w:ascii="Times New Roman" w:hAnsi="Times New Roman"/>
          <w:b/>
          <w:sz w:val="22"/>
          <w:szCs w:val="22"/>
          <w:u w:val="single"/>
        </w:rPr>
        <w:t>A</w:t>
      </w:r>
      <w:r w:rsidRPr="002121FF">
        <w:rPr>
          <w:rFonts w:ascii="Times New Roman" w:hAnsi="Times New Roman"/>
          <w:b/>
          <w:sz w:val="22"/>
          <w:szCs w:val="22"/>
          <w:u w:val="single"/>
        </w:rPr>
        <w:t xml:space="preserve"> Project Budget</w:t>
      </w:r>
      <w:r w:rsidR="00404E6C" w:rsidRPr="002121FF">
        <w:rPr>
          <w:rFonts w:ascii="Times New Roman" w:hAnsi="Times New Roman"/>
          <w:b/>
          <w:sz w:val="22"/>
          <w:szCs w:val="22"/>
        </w:rPr>
        <w:t xml:space="preserve">: </w:t>
      </w:r>
      <w:r w:rsidRPr="002121FF">
        <w:rPr>
          <w:rFonts w:ascii="Times New Roman" w:hAnsi="Times New Roman"/>
          <w:sz w:val="22"/>
          <w:szCs w:val="22"/>
        </w:rPr>
        <w:t>All proposals must contain budget infor</w:t>
      </w:r>
      <w:r w:rsidR="00BC64BC" w:rsidRPr="002121FF">
        <w:rPr>
          <w:rFonts w:ascii="Times New Roman" w:hAnsi="Times New Roman"/>
          <w:sz w:val="22"/>
          <w:szCs w:val="22"/>
        </w:rPr>
        <w:t>mation for the Youth program</w:t>
      </w:r>
      <w:r w:rsidR="008253EF" w:rsidRPr="002121FF">
        <w:rPr>
          <w:rFonts w:ascii="Times New Roman" w:hAnsi="Times New Roman"/>
          <w:sz w:val="22"/>
          <w:szCs w:val="22"/>
        </w:rPr>
        <w:t>.</w:t>
      </w:r>
      <w:r w:rsidR="00D73CA8" w:rsidRPr="002121FF">
        <w:rPr>
          <w:rFonts w:ascii="Times New Roman" w:hAnsi="Times New Roman"/>
          <w:sz w:val="22"/>
          <w:szCs w:val="22"/>
        </w:rPr>
        <w:t xml:space="preserve">  I</w:t>
      </w:r>
      <w:r w:rsidR="00D73CA8" w:rsidRPr="002121FF">
        <w:rPr>
          <w:sz w:val="22"/>
          <w:szCs w:val="22"/>
        </w:rPr>
        <w:t>ncluded with</w:t>
      </w:r>
      <w:r w:rsidRPr="002121FF">
        <w:rPr>
          <w:sz w:val="22"/>
          <w:szCs w:val="22"/>
        </w:rPr>
        <w:t xml:space="preserve"> the </w:t>
      </w:r>
      <w:r w:rsidR="00F9115F" w:rsidRPr="002121FF">
        <w:rPr>
          <w:sz w:val="22"/>
          <w:szCs w:val="22"/>
        </w:rPr>
        <w:t>electronically distributed version of the RFP</w:t>
      </w:r>
      <w:r w:rsidR="000C5346" w:rsidRPr="002121FF">
        <w:rPr>
          <w:sz w:val="22"/>
          <w:szCs w:val="22"/>
        </w:rPr>
        <w:t xml:space="preserve"> </w:t>
      </w:r>
      <w:r w:rsidR="009C208E" w:rsidRPr="002121FF">
        <w:rPr>
          <w:sz w:val="22"/>
          <w:szCs w:val="22"/>
        </w:rPr>
        <w:t xml:space="preserve">is </w:t>
      </w:r>
      <w:r w:rsidR="000C5346" w:rsidRPr="002121FF">
        <w:rPr>
          <w:sz w:val="22"/>
          <w:szCs w:val="22"/>
        </w:rPr>
        <w:t>a budget</w:t>
      </w:r>
      <w:r w:rsidR="00F9115F" w:rsidRPr="002121FF">
        <w:rPr>
          <w:sz w:val="22"/>
          <w:szCs w:val="22"/>
        </w:rPr>
        <w:t xml:space="preserve"> in </w:t>
      </w:r>
      <w:r w:rsidR="009C208E" w:rsidRPr="002121FF">
        <w:rPr>
          <w:sz w:val="22"/>
          <w:szCs w:val="22"/>
        </w:rPr>
        <w:t xml:space="preserve">MS </w:t>
      </w:r>
      <w:r w:rsidR="00F9115F" w:rsidRPr="002121FF">
        <w:rPr>
          <w:sz w:val="22"/>
          <w:szCs w:val="22"/>
        </w:rPr>
        <w:t xml:space="preserve">Excel </w:t>
      </w:r>
      <w:r w:rsidR="0090501E" w:rsidRPr="002121FF">
        <w:rPr>
          <w:sz w:val="22"/>
          <w:szCs w:val="22"/>
        </w:rPr>
        <w:t xml:space="preserve">(Attachment D) </w:t>
      </w:r>
      <w:r w:rsidR="00F9115F" w:rsidRPr="002121FF">
        <w:rPr>
          <w:sz w:val="22"/>
          <w:szCs w:val="22"/>
        </w:rPr>
        <w:t>with formulas</w:t>
      </w:r>
      <w:r w:rsidRPr="002121FF">
        <w:rPr>
          <w:sz w:val="22"/>
          <w:szCs w:val="22"/>
        </w:rPr>
        <w:t xml:space="preserve"> in place to assist with easy formatting for </w:t>
      </w:r>
      <w:r w:rsidR="0008589E" w:rsidRPr="002121FF">
        <w:rPr>
          <w:sz w:val="22"/>
          <w:szCs w:val="22"/>
        </w:rPr>
        <w:t>t</w:t>
      </w:r>
      <w:r w:rsidR="00404E6C" w:rsidRPr="002121FF">
        <w:rPr>
          <w:sz w:val="22"/>
          <w:szCs w:val="22"/>
        </w:rPr>
        <w:t xml:space="preserve">he program to begin </w:t>
      </w:r>
      <w:r w:rsidR="00581901" w:rsidRPr="002121FF">
        <w:rPr>
          <w:sz w:val="22"/>
          <w:szCs w:val="22"/>
        </w:rPr>
        <w:t>July</w:t>
      </w:r>
      <w:r w:rsidR="009C208E" w:rsidRPr="002121FF">
        <w:rPr>
          <w:sz w:val="22"/>
          <w:szCs w:val="22"/>
        </w:rPr>
        <w:t xml:space="preserve"> </w:t>
      </w:r>
      <w:r w:rsidR="00025114" w:rsidRPr="002121FF">
        <w:rPr>
          <w:sz w:val="22"/>
          <w:szCs w:val="22"/>
        </w:rPr>
        <w:t xml:space="preserve">1, </w:t>
      </w:r>
      <w:r w:rsidR="00E8051C">
        <w:rPr>
          <w:sz w:val="22"/>
          <w:szCs w:val="22"/>
        </w:rPr>
        <w:t>2022</w:t>
      </w:r>
      <w:r w:rsidR="00025114" w:rsidRPr="002121FF">
        <w:rPr>
          <w:sz w:val="22"/>
          <w:szCs w:val="22"/>
        </w:rPr>
        <w:t>.</w:t>
      </w:r>
      <w:r w:rsidRPr="002121FF">
        <w:rPr>
          <w:sz w:val="22"/>
          <w:szCs w:val="22"/>
        </w:rPr>
        <w:t xml:space="preserve"> </w:t>
      </w:r>
      <w:r w:rsidRPr="002121FF">
        <w:rPr>
          <w:sz w:val="22"/>
          <w:szCs w:val="22"/>
          <w:u w:val="single"/>
        </w:rPr>
        <w:t xml:space="preserve">Please </w:t>
      </w:r>
      <w:r w:rsidR="00DA6CFC" w:rsidRPr="002121FF">
        <w:rPr>
          <w:sz w:val="22"/>
          <w:szCs w:val="22"/>
          <w:u w:val="single"/>
        </w:rPr>
        <w:t>submit</w:t>
      </w:r>
      <w:r w:rsidRPr="002121FF">
        <w:rPr>
          <w:sz w:val="22"/>
          <w:szCs w:val="22"/>
          <w:u w:val="single"/>
        </w:rPr>
        <w:t xml:space="preserve"> </w:t>
      </w:r>
      <w:r w:rsidR="00025114" w:rsidRPr="002121FF">
        <w:rPr>
          <w:sz w:val="22"/>
          <w:szCs w:val="22"/>
          <w:u w:val="single"/>
        </w:rPr>
        <w:t>one (1)</w:t>
      </w:r>
      <w:r w:rsidRPr="002121FF">
        <w:rPr>
          <w:sz w:val="22"/>
          <w:szCs w:val="22"/>
          <w:u w:val="single"/>
        </w:rPr>
        <w:t xml:space="preserve"> </w:t>
      </w:r>
      <w:r w:rsidR="00581901" w:rsidRPr="002121FF">
        <w:rPr>
          <w:sz w:val="22"/>
          <w:szCs w:val="22"/>
          <w:u w:val="single"/>
        </w:rPr>
        <w:t xml:space="preserve">electronic copy </w:t>
      </w:r>
      <w:r w:rsidRPr="002121FF">
        <w:rPr>
          <w:sz w:val="22"/>
          <w:szCs w:val="22"/>
          <w:u w:val="single"/>
        </w:rPr>
        <w:t xml:space="preserve">of the </w:t>
      </w:r>
      <w:r w:rsidR="00851FF9" w:rsidRPr="002121FF">
        <w:rPr>
          <w:sz w:val="22"/>
          <w:szCs w:val="22"/>
          <w:u w:val="single"/>
        </w:rPr>
        <w:t xml:space="preserve">proposed </w:t>
      </w:r>
      <w:r w:rsidRPr="002121FF">
        <w:rPr>
          <w:sz w:val="22"/>
          <w:szCs w:val="22"/>
          <w:u w:val="single"/>
        </w:rPr>
        <w:t xml:space="preserve">budget </w:t>
      </w:r>
      <w:r w:rsidR="00851FF9" w:rsidRPr="002121FF">
        <w:rPr>
          <w:sz w:val="22"/>
          <w:szCs w:val="22"/>
          <w:u w:val="single"/>
        </w:rPr>
        <w:t xml:space="preserve">for Program Year </w:t>
      </w:r>
      <w:r w:rsidR="00E8051C">
        <w:rPr>
          <w:sz w:val="22"/>
          <w:szCs w:val="22"/>
          <w:u w:val="single"/>
        </w:rPr>
        <w:t>2022</w:t>
      </w:r>
      <w:r w:rsidR="00C65EFB" w:rsidRPr="002121FF">
        <w:rPr>
          <w:sz w:val="22"/>
          <w:szCs w:val="22"/>
          <w:u w:val="single"/>
        </w:rPr>
        <w:t>/</w:t>
      </w:r>
      <w:r w:rsidR="003648B7">
        <w:rPr>
          <w:sz w:val="22"/>
          <w:szCs w:val="22"/>
          <w:u w:val="single"/>
        </w:rPr>
        <w:t>23</w:t>
      </w:r>
      <w:r w:rsidR="00581901" w:rsidRPr="002121FF">
        <w:rPr>
          <w:sz w:val="22"/>
          <w:szCs w:val="22"/>
          <w:u w:val="single"/>
        </w:rPr>
        <w:t xml:space="preserve"> in the MS Excel spreadsheet provided.  </w:t>
      </w:r>
    </w:p>
    <w:p w14:paraId="4CA2BC3C" w14:textId="77777777" w:rsidR="000C22B2" w:rsidRPr="002121FF" w:rsidRDefault="000C22B2" w:rsidP="0035321C">
      <w:pPr>
        <w:pStyle w:val="BodyTextIndent"/>
        <w:tabs>
          <w:tab w:val="clear" w:pos="561"/>
        </w:tabs>
        <w:ind w:left="900" w:hanging="540"/>
        <w:rPr>
          <w:b w:val="0"/>
          <w:sz w:val="22"/>
          <w:szCs w:val="22"/>
        </w:rPr>
      </w:pPr>
    </w:p>
    <w:p w14:paraId="1A1C36D2" w14:textId="6AB1F8F6" w:rsidR="000C22B2" w:rsidRPr="003648B7" w:rsidRDefault="000C22B2" w:rsidP="00655FAF">
      <w:pPr>
        <w:pStyle w:val="BodyTextIndent"/>
        <w:tabs>
          <w:tab w:val="clear" w:pos="280"/>
          <w:tab w:val="clear" w:pos="561"/>
          <w:tab w:val="clear" w:pos="842"/>
        </w:tabs>
        <w:ind w:left="900" w:hanging="540"/>
        <w:rPr>
          <w:b w:val="0"/>
          <w:bCs/>
          <w:sz w:val="22"/>
          <w:szCs w:val="22"/>
          <w:u w:val="single"/>
        </w:rPr>
      </w:pPr>
      <w:r w:rsidRPr="002121FF">
        <w:rPr>
          <w:b w:val="0"/>
          <w:sz w:val="22"/>
          <w:szCs w:val="22"/>
        </w:rPr>
        <w:tab/>
      </w:r>
      <w:r w:rsidRPr="002121FF">
        <w:rPr>
          <w:sz w:val="22"/>
          <w:szCs w:val="22"/>
          <w:u w:val="single"/>
        </w:rPr>
        <w:t xml:space="preserve">The hard copy of the Budget </w:t>
      </w:r>
      <w:r w:rsidR="003648B7">
        <w:rPr>
          <w:sz w:val="22"/>
          <w:szCs w:val="22"/>
          <w:u w:val="single"/>
        </w:rPr>
        <w:t xml:space="preserve">Summary </w:t>
      </w:r>
      <w:r w:rsidRPr="002121FF">
        <w:rPr>
          <w:sz w:val="22"/>
          <w:szCs w:val="22"/>
          <w:u w:val="single"/>
        </w:rPr>
        <w:t>must be submitted with the signature of the authorized Finance Director for the proposing agency</w:t>
      </w:r>
      <w:r w:rsidRPr="002121FF">
        <w:rPr>
          <w:sz w:val="22"/>
          <w:szCs w:val="22"/>
        </w:rPr>
        <w:t>.</w:t>
      </w:r>
      <w:r w:rsidR="003648B7">
        <w:rPr>
          <w:sz w:val="22"/>
          <w:szCs w:val="22"/>
        </w:rPr>
        <w:t xml:space="preserve"> </w:t>
      </w:r>
      <w:r w:rsidR="003648B7">
        <w:rPr>
          <w:b w:val="0"/>
          <w:bCs/>
          <w:sz w:val="22"/>
          <w:szCs w:val="22"/>
        </w:rPr>
        <w:t>Hard copy of budget summary page with signature is the requirement for PY22/23 proposals.</w:t>
      </w:r>
    </w:p>
    <w:p w14:paraId="476FD4C7" w14:textId="77777777"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rFonts w:ascii="Times New Roman" w:hAnsi="Times New Roman"/>
          <w:b/>
          <w:sz w:val="22"/>
          <w:szCs w:val="22"/>
          <w:u w:val="single"/>
        </w:rPr>
      </w:pPr>
    </w:p>
    <w:p w14:paraId="2842C2DE" w14:textId="3AFD1D3E" w:rsidR="00ED1538" w:rsidRPr="00E45727" w:rsidRDefault="00ED1538" w:rsidP="00E45727">
      <w:pPr>
        <w:pStyle w:val="Heading3"/>
        <w:tabs>
          <w:tab w:val="clear" w:pos="0"/>
          <w:tab w:val="clear" w:pos="561"/>
          <w:tab w:val="clear" w:pos="842"/>
        </w:tabs>
        <w:ind w:left="900" w:hanging="540"/>
        <w:rPr>
          <w:rFonts w:ascii="Times New Roman" w:hAnsi="Times New Roman"/>
          <w:sz w:val="22"/>
          <w:szCs w:val="22"/>
          <w:u w:val="none"/>
        </w:rPr>
      </w:pPr>
      <w:r w:rsidRPr="002121FF">
        <w:rPr>
          <w:rFonts w:ascii="Times New Roman" w:hAnsi="Times New Roman"/>
          <w:sz w:val="22"/>
          <w:szCs w:val="22"/>
          <w:u w:val="none"/>
        </w:rPr>
        <w:t>7)</w:t>
      </w:r>
      <w:r w:rsidRPr="002121FF">
        <w:rPr>
          <w:rFonts w:ascii="Times New Roman" w:hAnsi="Times New Roman"/>
          <w:sz w:val="22"/>
          <w:szCs w:val="22"/>
          <w:u w:val="none"/>
        </w:rPr>
        <w:tab/>
      </w:r>
      <w:r w:rsidRPr="002121FF">
        <w:rPr>
          <w:rFonts w:ascii="Times New Roman" w:hAnsi="Times New Roman"/>
          <w:sz w:val="22"/>
          <w:szCs w:val="22"/>
        </w:rPr>
        <w:t>Statement of Compliance</w:t>
      </w:r>
      <w:r w:rsidR="00404E6C" w:rsidRPr="002121FF">
        <w:rPr>
          <w:rFonts w:ascii="Times New Roman" w:hAnsi="Times New Roman"/>
          <w:sz w:val="22"/>
          <w:szCs w:val="22"/>
          <w:u w:val="none"/>
        </w:rPr>
        <w:t xml:space="preserve">: </w:t>
      </w:r>
      <w:r w:rsidRPr="002121FF">
        <w:rPr>
          <w:rFonts w:ascii="Times New Roman" w:hAnsi="Times New Roman"/>
          <w:sz w:val="22"/>
          <w:szCs w:val="22"/>
          <w:u w:val="none"/>
        </w:rPr>
        <w:t xml:space="preserve">The Statement of Compliance </w:t>
      </w:r>
      <w:r w:rsidR="00A27290" w:rsidRPr="002121FF">
        <w:rPr>
          <w:rFonts w:ascii="Times New Roman" w:hAnsi="Times New Roman"/>
          <w:b w:val="0"/>
          <w:i/>
          <w:sz w:val="22"/>
          <w:szCs w:val="22"/>
          <w:u w:val="none"/>
        </w:rPr>
        <w:t>(located at the end of this RFP)</w:t>
      </w:r>
      <w:r w:rsidR="00A27290" w:rsidRPr="002121FF">
        <w:rPr>
          <w:rFonts w:ascii="Times New Roman" w:hAnsi="Times New Roman"/>
          <w:sz w:val="22"/>
          <w:szCs w:val="22"/>
          <w:u w:val="none"/>
        </w:rPr>
        <w:t xml:space="preserve"> </w:t>
      </w:r>
      <w:r w:rsidRPr="002121FF">
        <w:rPr>
          <w:rFonts w:ascii="Times New Roman" w:hAnsi="Times New Roman"/>
          <w:sz w:val="22"/>
          <w:szCs w:val="22"/>
          <w:u w:val="none"/>
        </w:rPr>
        <w:t>must be signed by the au</w:t>
      </w:r>
      <w:r w:rsidR="000037BC" w:rsidRPr="002121FF">
        <w:rPr>
          <w:rFonts w:ascii="Times New Roman" w:hAnsi="Times New Roman"/>
          <w:sz w:val="22"/>
          <w:szCs w:val="22"/>
          <w:u w:val="none"/>
        </w:rPr>
        <w:t xml:space="preserve">thorized signatory official and </w:t>
      </w:r>
      <w:r w:rsidRPr="002121FF">
        <w:rPr>
          <w:rFonts w:ascii="Times New Roman" w:hAnsi="Times New Roman"/>
          <w:sz w:val="22"/>
          <w:szCs w:val="22"/>
          <w:u w:val="none"/>
        </w:rPr>
        <w:t xml:space="preserve">submitted </w:t>
      </w:r>
      <w:r w:rsidR="003648B7">
        <w:rPr>
          <w:rFonts w:ascii="Times New Roman" w:hAnsi="Times New Roman"/>
          <w:sz w:val="22"/>
          <w:szCs w:val="22"/>
          <w:u w:val="none"/>
        </w:rPr>
        <w:t>by the proposal due date of May 11, 2022</w:t>
      </w:r>
      <w:r w:rsidRPr="002121FF">
        <w:rPr>
          <w:rFonts w:ascii="Times New Roman" w:hAnsi="Times New Roman"/>
          <w:sz w:val="22"/>
          <w:szCs w:val="22"/>
          <w:u w:val="none"/>
        </w:rPr>
        <w:t>.</w:t>
      </w:r>
    </w:p>
    <w:p w14:paraId="243A79B2" w14:textId="77777777" w:rsidR="00911E90" w:rsidRDefault="00911E90">
      <w:pPr>
        <w:widowControl/>
        <w:snapToGrid/>
        <w:rPr>
          <w:rFonts w:ascii="Times New Roman" w:hAnsi="Times New Roman"/>
          <w:b/>
        </w:rPr>
      </w:pPr>
      <w:r>
        <w:rPr>
          <w:rFonts w:ascii="Times New Roman" w:hAnsi="Times New Roman"/>
          <w:b/>
        </w:rPr>
        <w:br w:type="page"/>
      </w:r>
    </w:p>
    <w:p w14:paraId="725B5A3B" w14:textId="77777777" w:rsidR="00911E90" w:rsidRPr="00A40F04" w:rsidRDefault="00911E90" w:rsidP="0032142C">
      <w:pPr>
        <w:pStyle w:val="ListParagraph"/>
        <w:ind w:left="0"/>
        <w:jc w:val="center"/>
        <w:rPr>
          <w:rFonts w:ascii="Times New Roman" w:hAnsi="Times New Roman"/>
          <w:b/>
          <w:smallCaps/>
          <w:sz w:val="32"/>
          <w:szCs w:val="32"/>
          <w:u w:val="single"/>
        </w:rPr>
      </w:pPr>
      <w:r>
        <w:rPr>
          <w:rFonts w:ascii="Times New Roman" w:hAnsi="Times New Roman"/>
          <w:b/>
          <w:smallCaps/>
          <w:sz w:val="32"/>
          <w:szCs w:val="32"/>
          <w:u w:val="single"/>
        </w:rPr>
        <w:t>SECTION II</w:t>
      </w:r>
      <w:r w:rsidRPr="00A40F04">
        <w:rPr>
          <w:rFonts w:ascii="Times New Roman" w:hAnsi="Times New Roman"/>
          <w:b/>
          <w:smallCaps/>
          <w:sz w:val="32"/>
          <w:szCs w:val="32"/>
          <w:u w:val="single"/>
        </w:rPr>
        <w:t>:</w:t>
      </w:r>
    </w:p>
    <w:p w14:paraId="35A18EF5" w14:textId="77777777" w:rsidR="00911E90" w:rsidRDefault="00911E90" w:rsidP="0032142C">
      <w:pPr>
        <w:pStyle w:val="ListParagraph"/>
        <w:ind w:left="0"/>
        <w:jc w:val="center"/>
        <w:rPr>
          <w:rFonts w:ascii="Times New Roman" w:hAnsi="Times New Roman"/>
          <w:b/>
          <w:sz w:val="32"/>
          <w:szCs w:val="32"/>
          <w:u w:val="single"/>
        </w:rPr>
      </w:pPr>
      <w:r>
        <w:rPr>
          <w:rFonts w:ascii="Times New Roman" w:hAnsi="Times New Roman"/>
          <w:b/>
          <w:smallCaps/>
          <w:sz w:val="32"/>
          <w:szCs w:val="32"/>
          <w:u w:val="single"/>
        </w:rPr>
        <w:t xml:space="preserve">BLENDED </w:t>
      </w:r>
      <w:r w:rsidRPr="00A40F04">
        <w:rPr>
          <w:rFonts w:ascii="Times New Roman" w:hAnsi="Times New Roman"/>
          <w:b/>
          <w:sz w:val="32"/>
          <w:szCs w:val="32"/>
          <w:u w:val="single"/>
        </w:rPr>
        <w:t>YOUTH PROGRAMS</w:t>
      </w:r>
    </w:p>
    <w:p w14:paraId="11F61ADC" w14:textId="77777777" w:rsidR="00911E90" w:rsidRPr="00A40F04" w:rsidRDefault="00911E90" w:rsidP="0032142C">
      <w:pPr>
        <w:pStyle w:val="ListParagraph"/>
        <w:ind w:left="0"/>
        <w:jc w:val="center"/>
        <w:rPr>
          <w:rFonts w:ascii="Times New Roman" w:hAnsi="Times New Roman"/>
          <w:b/>
          <w:sz w:val="32"/>
          <w:szCs w:val="32"/>
        </w:rPr>
      </w:pPr>
      <w:r>
        <w:rPr>
          <w:rFonts w:ascii="Times New Roman" w:hAnsi="Times New Roman"/>
          <w:b/>
          <w:sz w:val="32"/>
          <w:szCs w:val="32"/>
          <w:u w:val="single"/>
        </w:rPr>
        <w:t>Program Application</w:t>
      </w:r>
    </w:p>
    <w:p w14:paraId="297112D6" w14:textId="77777777" w:rsidR="00911E90" w:rsidRDefault="00911E90" w:rsidP="0035321C">
      <w:pPr>
        <w:tabs>
          <w:tab w:val="left" w:pos="1123"/>
        </w:tabs>
        <w:ind w:left="5040"/>
        <w:jc w:val="both"/>
        <w:rPr>
          <w:rFonts w:ascii="Times New Roman" w:hAnsi="Times New Roman"/>
          <w:b/>
        </w:rPr>
      </w:pPr>
    </w:p>
    <w:p w14:paraId="71EC55F5" w14:textId="77777777" w:rsidR="00911E90" w:rsidRPr="008D675A" w:rsidRDefault="00911E90" w:rsidP="00E45727">
      <w:pPr>
        <w:jc w:val="both"/>
        <w:rPr>
          <w:rFonts w:ascii="Times New Roman" w:hAnsi="Times New Roman"/>
        </w:rPr>
      </w:pPr>
    </w:p>
    <w:p w14:paraId="12AA9D61" w14:textId="77777777" w:rsidR="0018265B" w:rsidRDefault="00AB6F06" w:rsidP="00E45727">
      <w:pPr>
        <w:jc w:val="both"/>
        <w:rPr>
          <w:rFonts w:ascii="Times New Roman" w:hAnsi="Times New Roman"/>
          <w:b/>
        </w:rPr>
      </w:pPr>
      <w:r>
        <w:rPr>
          <w:rFonts w:ascii="Times New Roman" w:hAnsi="Times New Roman"/>
          <w:b/>
        </w:rPr>
        <w:t xml:space="preserve">The Workforce Innovation and Opportunity Act requires that </w:t>
      </w:r>
      <w:r w:rsidRPr="0018265B">
        <w:rPr>
          <w:rFonts w:ascii="Times New Roman" w:hAnsi="Times New Roman"/>
          <w:b/>
          <w:u w:val="single"/>
        </w:rPr>
        <w:t>“at least 75%”</w:t>
      </w:r>
      <w:r>
        <w:rPr>
          <w:rFonts w:ascii="Times New Roman" w:hAnsi="Times New Roman"/>
          <w:b/>
        </w:rPr>
        <w:t xml:space="preserve"> of the youth funds in a local area be spent on Out-of-School Youth (Section 129(a)(4)(A)). </w:t>
      </w:r>
      <w:r w:rsidR="0018265B">
        <w:rPr>
          <w:rFonts w:ascii="Times New Roman" w:hAnsi="Times New Roman"/>
          <w:b/>
        </w:rPr>
        <w:t xml:space="preserve"> Since the Mountain Area Workforce Development Board expects to fund one or more programs that are exclusively serving Out-of-School Youth (OSY), blended programs may be permitted to serve slightly lower percentages of OSYs and slightly higher percentages of In-School Youth (ISY).  </w:t>
      </w:r>
    </w:p>
    <w:p w14:paraId="36645201" w14:textId="77777777" w:rsidR="0018265B" w:rsidRPr="008D675A" w:rsidRDefault="0018265B" w:rsidP="00E45727">
      <w:pPr>
        <w:jc w:val="both"/>
        <w:rPr>
          <w:rFonts w:ascii="Times New Roman" w:hAnsi="Times New Roman"/>
        </w:rPr>
      </w:pPr>
    </w:p>
    <w:p w14:paraId="41AAB9F1" w14:textId="1CE60F44" w:rsidR="00D41104" w:rsidRDefault="0018265B" w:rsidP="00E45727">
      <w:pPr>
        <w:jc w:val="both"/>
        <w:rPr>
          <w:rFonts w:ascii="Times New Roman" w:hAnsi="Times New Roman"/>
          <w:b/>
        </w:rPr>
      </w:pPr>
      <w:r>
        <w:rPr>
          <w:rFonts w:ascii="Times New Roman" w:hAnsi="Times New Roman"/>
          <w:b/>
        </w:rPr>
        <w:t xml:space="preserve">For Program Year </w:t>
      </w:r>
      <w:r w:rsidR="00E8051C">
        <w:rPr>
          <w:rFonts w:ascii="Times New Roman" w:hAnsi="Times New Roman"/>
          <w:b/>
        </w:rPr>
        <w:t>2022</w:t>
      </w:r>
      <w:r>
        <w:rPr>
          <w:rFonts w:ascii="Times New Roman" w:hAnsi="Times New Roman"/>
          <w:b/>
        </w:rPr>
        <w:t>-</w:t>
      </w:r>
      <w:r w:rsidR="003648B7">
        <w:rPr>
          <w:rFonts w:ascii="Times New Roman" w:hAnsi="Times New Roman"/>
          <w:b/>
        </w:rPr>
        <w:t>23</w:t>
      </w:r>
      <w:r>
        <w:rPr>
          <w:rFonts w:ascii="Times New Roman" w:hAnsi="Times New Roman"/>
          <w:b/>
        </w:rPr>
        <w:t xml:space="preserve"> </w:t>
      </w:r>
      <w:r w:rsidR="00844825">
        <w:rPr>
          <w:rFonts w:ascii="Times New Roman" w:hAnsi="Times New Roman"/>
          <w:b/>
        </w:rPr>
        <w:t>blended youth program</w:t>
      </w:r>
      <w:r>
        <w:rPr>
          <w:rFonts w:ascii="Times New Roman" w:hAnsi="Times New Roman"/>
          <w:b/>
        </w:rPr>
        <w:t xml:space="preserve">s will be limited to </w:t>
      </w:r>
      <w:r w:rsidR="00844825">
        <w:rPr>
          <w:rFonts w:ascii="Times New Roman" w:hAnsi="Times New Roman"/>
          <w:b/>
        </w:rPr>
        <w:t>not more than 30% of the costs</w:t>
      </w:r>
      <w:r w:rsidR="00D41104">
        <w:rPr>
          <w:rFonts w:ascii="Times New Roman" w:hAnsi="Times New Roman"/>
          <w:b/>
        </w:rPr>
        <w:t xml:space="preserve"> for </w:t>
      </w:r>
      <w:r w:rsidR="00BC6218">
        <w:rPr>
          <w:rFonts w:ascii="Times New Roman" w:hAnsi="Times New Roman"/>
          <w:b/>
        </w:rPr>
        <w:t xml:space="preserve">services to In-School Youth. </w:t>
      </w:r>
      <w:proofErr w:type="gramStart"/>
      <w:r w:rsidR="00BC6218">
        <w:rPr>
          <w:rFonts w:ascii="Times New Roman" w:hAnsi="Times New Roman"/>
          <w:b/>
        </w:rPr>
        <w:t>Also</w:t>
      </w:r>
      <w:proofErr w:type="gramEnd"/>
      <w:r w:rsidR="00BC6218">
        <w:rPr>
          <w:rFonts w:ascii="Times New Roman" w:hAnsi="Times New Roman"/>
          <w:b/>
        </w:rPr>
        <w:t xml:space="preserve"> not more than 30% </w:t>
      </w:r>
      <w:r>
        <w:rPr>
          <w:rFonts w:ascii="Times New Roman" w:hAnsi="Times New Roman"/>
          <w:b/>
        </w:rPr>
        <w:t xml:space="preserve">enrollments in a </w:t>
      </w:r>
      <w:r w:rsidR="00BC6218">
        <w:rPr>
          <w:rFonts w:ascii="Times New Roman" w:hAnsi="Times New Roman"/>
          <w:b/>
        </w:rPr>
        <w:t xml:space="preserve">blended program may be </w:t>
      </w:r>
      <w:r>
        <w:rPr>
          <w:rFonts w:ascii="Times New Roman" w:hAnsi="Times New Roman"/>
          <w:b/>
        </w:rPr>
        <w:t>ISYs</w:t>
      </w:r>
      <w:r w:rsidR="00BC6218">
        <w:rPr>
          <w:rFonts w:ascii="Times New Roman" w:hAnsi="Times New Roman"/>
          <w:b/>
        </w:rPr>
        <w:t xml:space="preserve">.  </w:t>
      </w:r>
      <w:r w:rsidR="00844825">
        <w:rPr>
          <w:rFonts w:ascii="Times New Roman" w:hAnsi="Times New Roman"/>
          <w:b/>
        </w:rPr>
        <w:t xml:space="preserve">While </w:t>
      </w:r>
      <w:r w:rsidR="005B769A">
        <w:rPr>
          <w:rFonts w:ascii="Times New Roman" w:hAnsi="Times New Roman"/>
          <w:b/>
        </w:rPr>
        <w:t>In School Y</w:t>
      </w:r>
      <w:r w:rsidR="00844825">
        <w:rPr>
          <w:rFonts w:ascii="Times New Roman" w:hAnsi="Times New Roman"/>
          <w:b/>
        </w:rPr>
        <w:t xml:space="preserve">outh are generally </w:t>
      </w:r>
      <w:r w:rsidR="00BC6218">
        <w:rPr>
          <w:rFonts w:ascii="Times New Roman" w:hAnsi="Times New Roman"/>
          <w:b/>
        </w:rPr>
        <w:t xml:space="preserve">much </w:t>
      </w:r>
      <w:r w:rsidR="00844825">
        <w:rPr>
          <w:rFonts w:ascii="Times New Roman" w:hAnsi="Times New Roman"/>
          <w:b/>
        </w:rPr>
        <w:t>easier to serve</w:t>
      </w:r>
      <w:r w:rsidR="005B769A">
        <w:rPr>
          <w:rFonts w:ascii="Times New Roman" w:hAnsi="Times New Roman"/>
          <w:b/>
        </w:rPr>
        <w:t xml:space="preserve"> tha</w:t>
      </w:r>
      <w:r w:rsidR="002338FA">
        <w:rPr>
          <w:rFonts w:ascii="Times New Roman" w:hAnsi="Times New Roman"/>
          <w:b/>
        </w:rPr>
        <w:t>n</w:t>
      </w:r>
      <w:r w:rsidR="005B769A">
        <w:rPr>
          <w:rFonts w:ascii="Times New Roman" w:hAnsi="Times New Roman"/>
          <w:b/>
        </w:rPr>
        <w:t xml:space="preserve"> O</w:t>
      </w:r>
      <w:r w:rsidR="00BC6218">
        <w:rPr>
          <w:rFonts w:ascii="Times New Roman" w:hAnsi="Times New Roman"/>
          <w:b/>
        </w:rPr>
        <w:t>ut-of-</w:t>
      </w:r>
      <w:r w:rsidR="005B769A">
        <w:rPr>
          <w:rFonts w:ascii="Times New Roman" w:hAnsi="Times New Roman"/>
          <w:b/>
        </w:rPr>
        <w:t>School Y</w:t>
      </w:r>
      <w:r w:rsidR="00844825">
        <w:rPr>
          <w:rFonts w:ascii="Times New Roman" w:hAnsi="Times New Roman"/>
          <w:b/>
        </w:rPr>
        <w:t xml:space="preserve">outh, the percentage </w:t>
      </w:r>
      <w:r w:rsidR="00BC6218">
        <w:rPr>
          <w:rFonts w:ascii="Times New Roman" w:hAnsi="Times New Roman"/>
          <w:b/>
        </w:rPr>
        <w:t xml:space="preserve">of </w:t>
      </w:r>
      <w:r>
        <w:rPr>
          <w:rFonts w:ascii="Times New Roman" w:hAnsi="Times New Roman"/>
          <w:b/>
        </w:rPr>
        <w:t xml:space="preserve">“early </w:t>
      </w:r>
      <w:r w:rsidR="005B769A">
        <w:rPr>
          <w:rFonts w:ascii="Times New Roman" w:hAnsi="Times New Roman"/>
          <w:b/>
        </w:rPr>
        <w:t xml:space="preserve">program </w:t>
      </w:r>
      <w:r w:rsidR="002338FA">
        <w:rPr>
          <w:rFonts w:ascii="Times New Roman" w:hAnsi="Times New Roman"/>
          <w:b/>
        </w:rPr>
        <w:t>exit</w:t>
      </w:r>
      <w:r>
        <w:rPr>
          <w:rFonts w:ascii="Times New Roman" w:hAnsi="Times New Roman"/>
          <w:b/>
        </w:rPr>
        <w:t>s” is higher among OSYs</w:t>
      </w:r>
      <w:r w:rsidR="00D41104">
        <w:rPr>
          <w:rFonts w:ascii="Times New Roman" w:hAnsi="Times New Roman"/>
          <w:b/>
        </w:rPr>
        <w:t xml:space="preserve">.  </w:t>
      </w:r>
    </w:p>
    <w:p w14:paraId="4DAC3AA0" w14:textId="77777777" w:rsidR="00D41104" w:rsidRPr="008D675A" w:rsidRDefault="00D41104" w:rsidP="00E45727">
      <w:pPr>
        <w:jc w:val="both"/>
        <w:rPr>
          <w:rFonts w:ascii="Times New Roman" w:hAnsi="Times New Roman"/>
        </w:rPr>
      </w:pPr>
    </w:p>
    <w:p w14:paraId="6351F16D" w14:textId="77777777" w:rsidR="00D41104" w:rsidRDefault="0018265B" w:rsidP="00E45727">
      <w:pPr>
        <w:jc w:val="both"/>
        <w:rPr>
          <w:rFonts w:ascii="Times New Roman" w:hAnsi="Times New Roman"/>
          <w:b/>
        </w:rPr>
      </w:pPr>
      <w:r>
        <w:rPr>
          <w:rFonts w:ascii="Times New Roman" w:hAnsi="Times New Roman"/>
          <w:b/>
        </w:rPr>
        <w:t xml:space="preserve">After reviewing </w:t>
      </w:r>
      <w:proofErr w:type="gramStart"/>
      <w:r>
        <w:rPr>
          <w:rFonts w:ascii="Times New Roman" w:hAnsi="Times New Roman"/>
          <w:b/>
        </w:rPr>
        <w:t>all of</w:t>
      </w:r>
      <w:proofErr w:type="gramEnd"/>
      <w:r>
        <w:rPr>
          <w:rFonts w:ascii="Times New Roman" w:hAnsi="Times New Roman"/>
          <w:b/>
        </w:rPr>
        <w:t xml:space="preserve"> the Youth Program proposals</w:t>
      </w:r>
      <w:r w:rsidR="00F7453E" w:rsidRPr="00F7453E">
        <w:rPr>
          <w:rFonts w:ascii="Times New Roman" w:hAnsi="Times New Roman"/>
          <w:b/>
        </w:rPr>
        <w:t xml:space="preserve"> </w:t>
      </w:r>
      <w:r w:rsidR="00F7453E">
        <w:rPr>
          <w:rFonts w:ascii="Times New Roman" w:hAnsi="Times New Roman"/>
          <w:b/>
        </w:rPr>
        <w:t>the MAWDB may need to negotiate a reduction in the percentage allowed for ISY services and enrollments</w:t>
      </w:r>
      <w:r w:rsidR="00050D04">
        <w:rPr>
          <w:rFonts w:ascii="Times New Roman" w:hAnsi="Times New Roman"/>
          <w:b/>
        </w:rPr>
        <w:t xml:space="preserve"> t</w:t>
      </w:r>
      <w:r>
        <w:rPr>
          <w:rFonts w:ascii="Times New Roman" w:hAnsi="Times New Roman"/>
          <w:b/>
        </w:rPr>
        <w:t>o remain with</w:t>
      </w:r>
      <w:r w:rsidR="002338FA">
        <w:rPr>
          <w:rFonts w:ascii="Times New Roman" w:hAnsi="Times New Roman"/>
          <w:b/>
        </w:rPr>
        <w:t>in</w:t>
      </w:r>
      <w:r>
        <w:rPr>
          <w:rFonts w:ascii="Times New Roman" w:hAnsi="Times New Roman"/>
          <w:b/>
        </w:rPr>
        <w:t xml:space="preserve"> the WIOA 75% requirement for </w:t>
      </w:r>
      <w:r w:rsidR="00050D04">
        <w:rPr>
          <w:rFonts w:ascii="Times New Roman" w:hAnsi="Times New Roman"/>
          <w:b/>
        </w:rPr>
        <w:t>OSY</w:t>
      </w:r>
      <w:r w:rsidR="00F7453E">
        <w:rPr>
          <w:rFonts w:ascii="Times New Roman" w:hAnsi="Times New Roman"/>
          <w:b/>
        </w:rPr>
        <w:t xml:space="preserve"> expenditures.</w:t>
      </w:r>
    </w:p>
    <w:p w14:paraId="59A7D29D" w14:textId="77777777" w:rsidR="002F7C77" w:rsidRPr="008D675A" w:rsidRDefault="002F7C77" w:rsidP="00E45727">
      <w:pPr>
        <w:jc w:val="both"/>
        <w:rPr>
          <w:rFonts w:ascii="Times New Roman" w:hAnsi="Times New Roman"/>
        </w:rPr>
      </w:pPr>
    </w:p>
    <w:p w14:paraId="1647C015" w14:textId="77777777" w:rsidR="002F7C77" w:rsidRDefault="002338FA" w:rsidP="00E45727">
      <w:pPr>
        <w:jc w:val="both"/>
        <w:rPr>
          <w:rFonts w:ascii="Times New Roman" w:hAnsi="Times New Roman"/>
          <w:b/>
        </w:rPr>
      </w:pPr>
      <w:r>
        <w:rPr>
          <w:rFonts w:ascii="Times New Roman" w:hAnsi="Times New Roman"/>
          <w:b/>
        </w:rPr>
        <w:t>Please respond fully to each of the items listed below.</w:t>
      </w:r>
      <w:r w:rsidR="00F7453E">
        <w:rPr>
          <w:rFonts w:ascii="Times New Roman" w:hAnsi="Times New Roman"/>
          <w:b/>
        </w:rPr>
        <w:t xml:space="preserve"> (please limit your response to 7 pages or less).</w:t>
      </w:r>
    </w:p>
    <w:p w14:paraId="59A0A072" w14:textId="77777777" w:rsidR="00F7453E" w:rsidRPr="008D675A" w:rsidRDefault="00F7453E" w:rsidP="00E45727">
      <w:pPr>
        <w:jc w:val="both"/>
        <w:rPr>
          <w:rFonts w:ascii="Times New Roman" w:hAnsi="Times New Roman"/>
        </w:rPr>
      </w:pPr>
    </w:p>
    <w:p w14:paraId="023825D0" w14:textId="77777777" w:rsidR="002F7C77" w:rsidRPr="00D210C0" w:rsidRDefault="00D210C0" w:rsidP="00E45727">
      <w:pPr>
        <w:pStyle w:val="ListParagraph"/>
        <w:numPr>
          <w:ilvl w:val="6"/>
          <w:numId w:val="7"/>
        </w:numPr>
        <w:ind w:left="360"/>
        <w:jc w:val="both"/>
        <w:rPr>
          <w:rFonts w:ascii="Times New Roman" w:hAnsi="Times New Roman"/>
          <w:b/>
        </w:rPr>
      </w:pPr>
      <w:r w:rsidRPr="00D210C0">
        <w:rPr>
          <w:rFonts w:ascii="Times New Roman" w:hAnsi="Times New Roman"/>
          <w:b/>
        </w:rPr>
        <w:t xml:space="preserve">Please project the numbers of </w:t>
      </w:r>
      <w:proofErr w:type="spellStart"/>
      <w:r w:rsidRPr="00D210C0">
        <w:rPr>
          <w:rFonts w:ascii="Times New Roman" w:hAnsi="Times New Roman"/>
          <w:b/>
        </w:rPr>
        <w:t>Out-of</w:t>
      </w:r>
      <w:proofErr w:type="spellEnd"/>
      <w:r w:rsidRPr="00D210C0">
        <w:rPr>
          <w:rFonts w:ascii="Times New Roman" w:hAnsi="Times New Roman"/>
          <w:b/>
        </w:rPr>
        <w:t xml:space="preserve"> School and In-School youth you will serve during the contract year.</w:t>
      </w:r>
    </w:p>
    <w:p w14:paraId="3F0F3B5C" w14:textId="40164628" w:rsidR="00D210C0" w:rsidRPr="00D210C0" w:rsidRDefault="00D210C0" w:rsidP="00E45727">
      <w:pPr>
        <w:tabs>
          <w:tab w:val="left" w:pos="360"/>
        </w:tabs>
        <w:jc w:val="both"/>
        <w:rPr>
          <w:rFonts w:ascii="Times New Roman" w:hAnsi="Times New Roman"/>
          <w:sz w:val="22"/>
          <w:szCs w:val="22"/>
        </w:rPr>
      </w:pPr>
      <w:r w:rsidRPr="00D210C0">
        <w:rPr>
          <w:rFonts w:ascii="Times New Roman" w:hAnsi="Times New Roman"/>
          <w:sz w:val="22"/>
          <w:szCs w:val="22"/>
        </w:rPr>
        <w:tab/>
        <w:t xml:space="preserve">Out-of-School Youth carried into </w:t>
      </w:r>
      <w:r w:rsidR="00EE1565">
        <w:rPr>
          <w:rFonts w:ascii="Times New Roman" w:hAnsi="Times New Roman"/>
          <w:sz w:val="22"/>
          <w:szCs w:val="22"/>
        </w:rPr>
        <w:t>PY 2022-23</w:t>
      </w:r>
      <w:r w:rsidRPr="00D210C0">
        <w:rPr>
          <w:rFonts w:ascii="Times New Roman" w:hAnsi="Times New Roman"/>
          <w:sz w:val="22"/>
          <w:szCs w:val="22"/>
        </w:rPr>
        <w:t xml:space="preserve">: </w:t>
      </w:r>
      <w:proofErr w:type="gramStart"/>
      <w:r w:rsidRPr="00D210C0">
        <w:rPr>
          <w:rFonts w:ascii="Times New Roman" w:hAnsi="Times New Roman"/>
          <w:sz w:val="22"/>
          <w:szCs w:val="22"/>
        </w:rPr>
        <w:t>Total  _</w:t>
      </w:r>
      <w:proofErr w:type="gramEnd"/>
      <w:r w:rsidRPr="00D210C0">
        <w:rPr>
          <w:rFonts w:ascii="Times New Roman" w:hAnsi="Times New Roman"/>
          <w:sz w:val="22"/>
          <w:szCs w:val="22"/>
        </w:rPr>
        <w:t>___  # active____  # in Follow-up ___</w:t>
      </w:r>
    </w:p>
    <w:p w14:paraId="46650500" w14:textId="77777777" w:rsidR="00D210C0" w:rsidRDefault="00D210C0" w:rsidP="00E45727">
      <w:pPr>
        <w:tabs>
          <w:tab w:val="left" w:pos="360"/>
        </w:tabs>
        <w:jc w:val="both"/>
        <w:rPr>
          <w:rFonts w:ascii="Times New Roman" w:hAnsi="Times New Roman"/>
          <w:sz w:val="22"/>
          <w:szCs w:val="22"/>
        </w:rPr>
      </w:pPr>
      <w:r>
        <w:rPr>
          <w:rFonts w:ascii="Times New Roman" w:hAnsi="Times New Roman"/>
          <w:sz w:val="22"/>
          <w:szCs w:val="22"/>
        </w:rPr>
        <w:tab/>
        <w:t xml:space="preserve">New enrollments - </w:t>
      </w:r>
      <w:r w:rsidRPr="00D210C0">
        <w:rPr>
          <w:rFonts w:ascii="Times New Roman" w:hAnsi="Times New Roman"/>
          <w:sz w:val="22"/>
          <w:szCs w:val="22"/>
        </w:rPr>
        <w:t xml:space="preserve">Out-of-School Youth: </w:t>
      </w:r>
      <w:r>
        <w:rPr>
          <w:rFonts w:ascii="Times New Roman" w:hAnsi="Times New Roman"/>
          <w:sz w:val="22"/>
          <w:szCs w:val="22"/>
        </w:rPr>
        <w:tab/>
        <w:t xml:space="preserve">    Total</w:t>
      </w:r>
      <w:r w:rsidR="00EC73E5">
        <w:rPr>
          <w:rFonts w:ascii="Times New Roman" w:hAnsi="Times New Roman"/>
          <w:sz w:val="22"/>
          <w:szCs w:val="22"/>
        </w:rPr>
        <w:t>_____</w:t>
      </w:r>
    </w:p>
    <w:p w14:paraId="2C7DB3E8" w14:textId="77777777" w:rsidR="00EC73E5" w:rsidRPr="00EC73E5" w:rsidRDefault="00EC73E5" w:rsidP="00E45727">
      <w:pPr>
        <w:tabs>
          <w:tab w:val="left" w:pos="360"/>
        </w:tabs>
        <w:jc w:val="both"/>
        <w:rPr>
          <w:rFonts w:ascii="Times New Roman" w:hAnsi="Times New Roman"/>
          <w:sz w:val="20"/>
        </w:rPr>
      </w:pPr>
      <w:r>
        <w:rPr>
          <w:rFonts w:ascii="Times New Roman" w:hAnsi="Times New Roman"/>
          <w:sz w:val="22"/>
          <w:szCs w:val="22"/>
        </w:rPr>
        <w:tab/>
        <w:t>Total Served – Out-of-School Youth:</w:t>
      </w:r>
      <w:r>
        <w:rPr>
          <w:rFonts w:ascii="Times New Roman" w:hAnsi="Times New Roman"/>
          <w:sz w:val="22"/>
          <w:szCs w:val="22"/>
        </w:rPr>
        <w:tab/>
        <w:t xml:space="preserve">    Total_____ </w:t>
      </w:r>
      <w:r w:rsidRPr="00EC73E5">
        <w:rPr>
          <w:rFonts w:ascii="Times New Roman" w:hAnsi="Times New Roman"/>
          <w:sz w:val="20"/>
        </w:rPr>
        <w:t>(must be at least 70% of participants served)</w:t>
      </w:r>
      <w:r w:rsidRPr="00EC73E5">
        <w:rPr>
          <w:rFonts w:ascii="Times New Roman" w:hAnsi="Times New Roman"/>
          <w:sz w:val="20"/>
        </w:rPr>
        <w:tab/>
      </w:r>
    </w:p>
    <w:p w14:paraId="6D6B9C20" w14:textId="77777777" w:rsidR="00EC73E5" w:rsidRDefault="00D210C0" w:rsidP="00E45727">
      <w:pPr>
        <w:tabs>
          <w:tab w:val="left" w:pos="360"/>
        </w:tabs>
        <w:jc w:val="both"/>
        <w:rPr>
          <w:rFonts w:ascii="Times New Roman" w:hAnsi="Times New Roman"/>
          <w:sz w:val="22"/>
          <w:szCs w:val="22"/>
        </w:rPr>
      </w:pPr>
      <w:r>
        <w:rPr>
          <w:rFonts w:ascii="Times New Roman" w:hAnsi="Times New Roman"/>
          <w:sz w:val="22"/>
          <w:szCs w:val="22"/>
        </w:rPr>
        <w:tab/>
      </w:r>
    </w:p>
    <w:p w14:paraId="54517774" w14:textId="3B0052BE" w:rsidR="00EC73E5" w:rsidRDefault="00EC73E5" w:rsidP="00E45727">
      <w:pPr>
        <w:tabs>
          <w:tab w:val="left" w:pos="360"/>
        </w:tabs>
        <w:jc w:val="both"/>
        <w:rPr>
          <w:rFonts w:ascii="Times New Roman" w:hAnsi="Times New Roman"/>
          <w:sz w:val="22"/>
          <w:szCs w:val="22"/>
        </w:rPr>
      </w:pPr>
      <w:r>
        <w:rPr>
          <w:rFonts w:ascii="Times New Roman" w:hAnsi="Times New Roman"/>
          <w:sz w:val="22"/>
          <w:szCs w:val="22"/>
        </w:rPr>
        <w:tab/>
      </w:r>
      <w:r w:rsidRPr="00D210C0">
        <w:rPr>
          <w:rFonts w:ascii="Times New Roman" w:hAnsi="Times New Roman"/>
          <w:sz w:val="22"/>
          <w:szCs w:val="22"/>
        </w:rPr>
        <w:t xml:space="preserve">In-School Youth carried into </w:t>
      </w:r>
      <w:r w:rsidR="00EE1565">
        <w:rPr>
          <w:rFonts w:ascii="Times New Roman" w:hAnsi="Times New Roman"/>
          <w:sz w:val="22"/>
          <w:szCs w:val="22"/>
        </w:rPr>
        <w:t>PY 2022-23</w:t>
      </w:r>
      <w:r>
        <w:rPr>
          <w:rFonts w:ascii="Times New Roman" w:hAnsi="Times New Roman"/>
          <w:sz w:val="22"/>
          <w:szCs w:val="22"/>
        </w:rPr>
        <w:t>:</w:t>
      </w:r>
      <w:r>
        <w:rPr>
          <w:rFonts w:ascii="Times New Roman" w:hAnsi="Times New Roman"/>
          <w:sz w:val="22"/>
          <w:szCs w:val="22"/>
        </w:rPr>
        <w:tab/>
        <w:t xml:space="preserve">    </w:t>
      </w:r>
      <w:proofErr w:type="gramStart"/>
      <w:r w:rsidRPr="00D210C0">
        <w:rPr>
          <w:rFonts w:ascii="Times New Roman" w:hAnsi="Times New Roman"/>
          <w:sz w:val="22"/>
          <w:szCs w:val="22"/>
        </w:rPr>
        <w:t>Total  _</w:t>
      </w:r>
      <w:proofErr w:type="gramEnd"/>
      <w:r w:rsidRPr="00D210C0">
        <w:rPr>
          <w:rFonts w:ascii="Times New Roman" w:hAnsi="Times New Roman"/>
          <w:sz w:val="22"/>
          <w:szCs w:val="22"/>
        </w:rPr>
        <w:t>___  # active____  # in Follow-up ______</w:t>
      </w:r>
    </w:p>
    <w:p w14:paraId="5460727C" w14:textId="77777777" w:rsidR="002F7C77" w:rsidRDefault="00EC73E5" w:rsidP="00E45727">
      <w:pPr>
        <w:tabs>
          <w:tab w:val="left" w:pos="360"/>
        </w:tabs>
        <w:jc w:val="both"/>
        <w:rPr>
          <w:rFonts w:ascii="Times New Roman" w:hAnsi="Times New Roman"/>
          <w:sz w:val="22"/>
          <w:szCs w:val="22"/>
        </w:rPr>
      </w:pPr>
      <w:r>
        <w:rPr>
          <w:rFonts w:ascii="Times New Roman" w:hAnsi="Times New Roman"/>
          <w:sz w:val="22"/>
          <w:szCs w:val="22"/>
        </w:rPr>
        <w:tab/>
      </w:r>
      <w:r w:rsidR="00D210C0">
        <w:rPr>
          <w:rFonts w:ascii="Times New Roman" w:hAnsi="Times New Roman"/>
          <w:sz w:val="22"/>
          <w:szCs w:val="22"/>
        </w:rPr>
        <w:t>New enrollments - In-</w:t>
      </w:r>
      <w:r w:rsidR="00D210C0" w:rsidRPr="00D210C0">
        <w:rPr>
          <w:rFonts w:ascii="Times New Roman" w:hAnsi="Times New Roman"/>
          <w:sz w:val="22"/>
          <w:szCs w:val="22"/>
        </w:rPr>
        <w:t>School Youth</w:t>
      </w:r>
      <w:r>
        <w:rPr>
          <w:rFonts w:ascii="Times New Roman" w:hAnsi="Times New Roman"/>
          <w:sz w:val="22"/>
          <w:szCs w:val="22"/>
        </w:rPr>
        <w:tab/>
      </w:r>
      <w:r>
        <w:rPr>
          <w:rFonts w:ascii="Times New Roman" w:hAnsi="Times New Roman"/>
          <w:sz w:val="22"/>
          <w:szCs w:val="22"/>
        </w:rPr>
        <w:tab/>
        <w:t xml:space="preserve">    Total_____</w:t>
      </w:r>
    </w:p>
    <w:p w14:paraId="1314D49E" w14:textId="77777777" w:rsidR="00D210C0" w:rsidRDefault="00EC73E5" w:rsidP="00E45727">
      <w:pPr>
        <w:tabs>
          <w:tab w:val="left" w:pos="360"/>
        </w:tabs>
        <w:jc w:val="both"/>
        <w:rPr>
          <w:rFonts w:ascii="Times New Roman" w:hAnsi="Times New Roman"/>
          <w:sz w:val="22"/>
          <w:szCs w:val="22"/>
        </w:rPr>
      </w:pPr>
      <w:r>
        <w:rPr>
          <w:rFonts w:ascii="Times New Roman" w:hAnsi="Times New Roman"/>
          <w:sz w:val="22"/>
          <w:szCs w:val="22"/>
        </w:rPr>
        <w:tab/>
        <w:t xml:space="preserve">Total Served – </w:t>
      </w:r>
      <w:r w:rsidR="002121FF">
        <w:rPr>
          <w:rFonts w:ascii="Times New Roman" w:hAnsi="Times New Roman"/>
          <w:sz w:val="22"/>
          <w:szCs w:val="22"/>
        </w:rPr>
        <w:t xml:space="preserve">In-School </w:t>
      </w:r>
      <w:r w:rsidR="002934CE">
        <w:rPr>
          <w:rFonts w:ascii="Times New Roman" w:hAnsi="Times New Roman"/>
          <w:sz w:val="22"/>
          <w:szCs w:val="22"/>
        </w:rPr>
        <w:t>Youth:</w:t>
      </w:r>
      <w:r w:rsidR="002934CE">
        <w:rPr>
          <w:rFonts w:ascii="Times New Roman" w:hAnsi="Times New Roman"/>
          <w:sz w:val="22"/>
          <w:szCs w:val="22"/>
        </w:rPr>
        <w:tab/>
      </w:r>
      <w:r w:rsidR="002934CE">
        <w:rPr>
          <w:rFonts w:ascii="Times New Roman" w:hAnsi="Times New Roman"/>
          <w:sz w:val="22"/>
          <w:szCs w:val="22"/>
        </w:rPr>
        <w:tab/>
        <w:t xml:space="preserve">    </w:t>
      </w:r>
      <w:r>
        <w:rPr>
          <w:rFonts w:ascii="Times New Roman" w:hAnsi="Times New Roman"/>
          <w:sz w:val="22"/>
          <w:szCs w:val="22"/>
        </w:rPr>
        <w:t xml:space="preserve">Total_____ </w:t>
      </w:r>
      <w:r>
        <w:rPr>
          <w:rFonts w:ascii="Times New Roman" w:hAnsi="Times New Roman"/>
          <w:sz w:val="20"/>
        </w:rPr>
        <w:t>(must be no more than 30% of all participants</w:t>
      </w:r>
      <w:r w:rsidRPr="00EC73E5">
        <w:rPr>
          <w:rFonts w:ascii="Times New Roman" w:hAnsi="Times New Roman"/>
          <w:sz w:val="20"/>
        </w:rPr>
        <w:t>)</w:t>
      </w:r>
    </w:p>
    <w:p w14:paraId="212D7583" w14:textId="77777777" w:rsidR="00EC73E5" w:rsidRDefault="00EC73E5" w:rsidP="00E45727">
      <w:pPr>
        <w:tabs>
          <w:tab w:val="left" w:pos="360"/>
        </w:tabs>
        <w:ind w:left="360"/>
        <w:jc w:val="both"/>
        <w:rPr>
          <w:rFonts w:ascii="Times New Roman" w:hAnsi="Times New Roman"/>
          <w:sz w:val="22"/>
          <w:szCs w:val="22"/>
        </w:rPr>
      </w:pPr>
    </w:p>
    <w:p w14:paraId="6801DA56" w14:textId="77777777" w:rsidR="00EC73E5" w:rsidRPr="00F01089" w:rsidRDefault="00F01089" w:rsidP="00E45727">
      <w:pPr>
        <w:tabs>
          <w:tab w:val="left" w:pos="360"/>
        </w:tabs>
        <w:ind w:left="360" w:hanging="360"/>
        <w:jc w:val="both"/>
        <w:rPr>
          <w:rFonts w:ascii="Times New Roman" w:hAnsi="Times New Roman"/>
          <w:b/>
          <w:sz w:val="22"/>
          <w:szCs w:val="22"/>
        </w:rPr>
      </w:pPr>
      <w:r w:rsidRPr="00F01089">
        <w:rPr>
          <w:rFonts w:ascii="Times New Roman" w:hAnsi="Times New Roman"/>
          <w:b/>
          <w:sz w:val="22"/>
          <w:szCs w:val="22"/>
        </w:rPr>
        <w:t>2.</w:t>
      </w:r>
      <w:r w:rsidR="00EC73E5">
        <w:rPr>
          <w:rFonts w:ascii="Times New Roman" w:hAnsi="Times New Roman"/>
          <w:sz w:val="22"/>
          <w:szCs w:val="22"/>
        </w:rPr>
        <w:tab/>
      </w:r>
      <w:r w:rsidR="00EC73E5" w:rsidRPr="00F01089">
        <w:rPr>
          <w:rFonts w:ascii="Times New Roman" w:hAnsi="Times New Roman"/>
          <w:b/>
          <w:sz w:val="22"/>
          <w:szCs w:val="22"/>
        </w:rPr>
        <w:t xml:space="preserve">Describe how your enrollment procedures will assure that the </w:t>
      </w:r>
      <w:r w:rsidRPr="00F01089">
        <w:rPr>
          <w:rFonts w:ascii="Times New Roman" w:hAnsi="Times New Roman"/>
          <w:b/>
          <w:sz w:val="22"/>
          <w:szCs w:val="22"/>
        </w:rPr>
        <w:t xml:space="preserve">minimum 70% OSY maximum 30% ISY enrollment and expenditure requirements will be met.  </w:t>
      </w:r>
    </w:p>
    <w:p w14:paraId="2A21F47A" w14:textId="77777777" w:rsidR="00F01089" w:rsidRDefault="00F01089" w:rsidP="00E45727">
      <w:pPr>
        <w:tabs>
          <w:tab w:val="left" w:pos="360"/>
        </w:tabs>
        <w:ind w:left="360"/>
        <w:jc w:val="both"/>
        <w:rPr>
          <w:rFonts w:ascii="Times New Roman" w:hAnsi="Times New Roman"/>
          <w:sz w:val="22"/>
          <w:szCs w:val="22"/>
        </w:rPr>
      </w:pPr>
    </w:p>
    <w:p w14:paraId="73ACC0FD" w14:textId="77777777" w:rsidR="00740DA2" w:rsidRDefault="00740DA2" w:rsidP="00E45727">
      <w:pPr>
        <w:tabs>
          <w:tab w:val="left" w:pos="360"/>
        </w:tabs>
        <w:ind w:left="360"/>
        <w:jc w:val="both"/>
        <w:rPr>
          <w:rFonts w:ascii="Times New Roman" w:hAnsi="Times New Roman"/>
          <w:sz w:val="22"/>
          <w:szCs w:val="22"/>
        </w:rPr>
      </w:pPr>
    </w:p>
    <w:p w14:paraId="45748D7D" w14:textId="77777777" w:rsidR="00EC73E5" w:rsidRPr="00F01089" w:rsidRDefault="00F01089" w:rsidP="00E45727">
      <w:pPr>
        <w:pStyle w:val="ListParagraph"/>
        <w:numPr>
          <w:ilvl w:val="0"/>
          <w:numId w:val="41"/>
        </w:numPr>
        <w:tabs>
          <w:tab w:val="left" w:pos="360"/>
        </w:tabs>
        <w:ind w:left="360"/>
        <w:jc w:val="both"/>
        <w:rPr>
          <w:rFonts w:ascii="Times New Roman" w:hAnsi="Times New Roman"/>
          <w:b/>
          <w:sz w:val="22"/>
          <w:szCs w:val="22"/>
        </w:rPr>
      </w:pPr>
      <w:r w:rsidRPr="00F01089">
        <w:rPr>
          <w:rFonts w:ascii="Times New Roman" w:hAnsi="Times New Roman"/>
          <w:b/>
          <w:sz w:val="22"/>
          <w:szCs w:val="22"/>
        </w:rPr>
        <w:t>Describe how staff effort/time/costs</w:t>
      </w:r>
      <w:r w:rsidR="00F7453E">
        <w:rPr>
          <w:rFonts w:ascii="Times New Roman" w:hAnsi="Times New Roman"/>
          <w:b/>
          <w:sz w:val="22"/>
          <w:szCs w:val="22"/>
        </w:rPr>
        <w:t xml:space="preserve"> </w:t>
      </w:r>
      <w:r w:rsidRPr="00F01089">
        <w:rPr>
          <w:rFonts w:ascii="Times New Roman" w:hAnsi="Times New Roman"/>
          <w:b/>
          <w:sz w:val="22"/>
          <w:szCs w:val="22"/>
        </w:rPr>
        <w:t xml:space="preserve">will be allocated in service to Out-of-School and In-School Youth.  </w:t>
      </w:r>
    </w:p>
    <w:p w14:paraId="2364DDB0" w14:textId="77777777" w:rsidR="00D210C0" w:rsidRDefault="00D210C0" w:rsidP="00E45727">
      <w:pPr>
        <w:tabs>
          <w:tab w:val="left" w:pos="360"/>
        </w:tabs>
        <w:ind w:left="360"/>
        <w:jc w:val="both"/>
        <w:rPr>
          <w:rFonts w:ascii="Times New Roman" w:hAnsi="Times New Roman"/>
          <w:sz w:val="22"/>
          <w:szCs w:val="22"/>
        </w:rPr>
      </w:pPr>
    </w:p>
    <w:p w14:paraId="6F996447" w14:textId="77777777" w:rsidR="00740DA2" w:rsidRDefault="00740DA2" w:rsidP="00E45727">
      <w:pPr>
        <w:tabs>
          <w:tab w:val="left" w:pos="360"/>
        </w:tabs>
        <w:ind w:left="360"/>
        <w:jc w:val="both"/>
        <w:rPr>
          <w:rFonts w:ascii="Times New Roman" w:hAnsi="Times New Roman"/>
          <w:sz w:val="22"/>
          <w:szCs w:val="22"/>
        </w:rPr>
      </w:pPr>
    </w:p>
    <w:p w14:paraId="6AA8F299" w14:textId="77777777" w:rsidR="00F01089" w:rsidRPr="00F01089" w:rsidRDefault="00F01089" w:rsidP="00E45727">
      <w:pPr>
        <w:pStyle w:val="ListParagraph"/>
        <w:numPr>
          <w:ilvl w:val="0"/>
          <w:numId w:val="41"/>
        </w:numPr>
        <w:tabs>
          <w:tab w:val="left" w:pos="360"/>
        </w:tabs>
        <w:ind w:left="360"/>
        <w:jc w:val="both"/>
        <w:rPr>
          <w:rFonts w:ascii="Times New Roman" w:hAnsi="Times New Roman"/>
          <w:b/>
          <w:sz w:val="22"/>
          <w:szCs w:val="22"/>
        </w:rPr>
      </w:pPr>
      <w:r w:rsidRPr="00F01089">
        <w:rPr>
          <w:rFonts w:ascii="Times New Roman" w:hAnsi="Times New Roman"/>
          <w:b/>
          <w:sz w:val="22"/>
          <w:szCs w:val="22"/>
        </w:rPr>
        <w:t>Describe any differences in services that will be provided to Out-of-School Youth that are not provided to In-School Yout</w:t>
      </w:r>
      <w:r w:rsidR="00463884">
        <w:rPr>
          <w:rFonts w:ascii="Times New Roman" w:hAnsi="Times New Roman"/>
          <w:b/>
          <w:sz w:val="22"/>
          <w:szCs w:val="22"/>
        </w:rPr>
        <w:t>h and any services provided to ISYs that are not provided to O</w:t>
      </w:r>
      <w:r w:rsidRPr="00F01089">
        <w:rPr>
          <w:rFonts w:ascii="Times New Roman" w:hAnsi="Times New Roman"/>
          <w:b/>
          <w:sz w:val="22"/>
          <w:szCs w:val="22"/>
        </w:rPr>
        <w:t>SYs.</w:t>
      </w:r>
    </w:p>
    <w:p w14:paraId="6E6FCCB1" w14:textId="77777777" w:rsidR="00F01089" w:rsidRDefault="00F01089" w:rsidP="00E45727">
      <w:pPr>
        <w:pStyle w:val="ListParagraph"/>
        <w:ind w:left="360"/>
        <w:jc w:val="both"/>
        <w:rPr>
          <w:rFonts w:ascii="Times New Roman" w:hAnsi="Times New Roman"/>
          <w:sz w:val="22"/>
          <w:szCs w:val="22"/>
        </w:rPr>
      </w:pPr>
    </w:p>
    <w:p w14:paraId="520C9ED5" w14:textId="77777777" w:rsidR="00740DA2" w:rsidRPr="00F01089" w:rsidRDefault="00740DA2" w:rsidP="00E45727">
      <w:pPr>
        <w:pStyle w:val="ListParagraph"/>
        <w:ind w:left="360"/>
        <w:jc w:val="both"/>
        <w:rPr>
          <w:rFonts w:ascii="Times New Roman" w:hAnsi="Times New Roman"/>
          <w:sz w:val="22"/>
          <w:szCs w:val="22"/>
        </w:rPr>
      </w:pPr>
    </w:p>
    <w:p w14:paraId="49362706" w14:textId="77777777" w:rsidR="00F01089" w:rsidRPr="00006D06" w:rsidRDefault="00F92255" w:rsidP="00E45727">
      <w:pPr>
        <w:pStyle w:val="ListParagraph"/>
        <w:numPr>
          <w:ilvl w:val="0"/>
          <w:numId w:val="41"/>
        </w:numPr>
        <w:tabs>
          <w:tab w:val="left" w:pos="360"/>
        </w:tabs>
        <w:ind w:left="360"/>
        <w:jc w:val="both"/>
        <w:rPr>
          <w:rFonts w:ascii="Times New Roman" w:hAnsi="Times New Roman"/>
          <w:b/>
          <w:sz w:val="22"/>
          <w:szCs w:val="22"/>
        </w:rPr>
      </w:pPr>
      <w:r w:rsidRPr="00006D06">
        <w:rPr>
          <w:rFonts w:ascii="Times New Roman" w:hAnsi="Times New Roman"/>
          <w:b/>
          <w:sz w:val="22"/>
          <w:szCs w:val="22"/>
        </w:rPr>
        <w:t xml:space="preserve">Will your service model for Out-of-School Youth be primarily (or exclusively) based on “dropout recovery” or “postsecondary services” to “…a recipient of a secondary school diploma or its recognized equivalent who is a low-income individual and is – (aa) basic skills deficient; or (bb) an English language learner” (Section 129(a)(1)(B)(iii)(III)).  Please specify </w:t>
      </w:r>
      <w:r w:rsidR="00F7453E">
        <w:rPr>
          <w:rFonts w:ascii="Times New Roman" w:hAnsi="Times New Roman"/>
          <w:b/>
          <w:sz w:val="22"/>
          <w:szCs w:val="22"/>
        </w:rPr>
        <w:t xml:space="preserve">which group will be given preference (if either) </w:t>
      </w:r>
      <w:r w:rsidRPr="00006D06">
        <w:rPr>
          <w:rFonts w:ascii="Times New Roman" w:hAnsi="Times New Roman"/>
          <w:b/>
          <w:sz w:val="22"/>
          <w:szCs w:val="22"/>
        </w:rPr>
        <w:t>and describe services that will be provided to either or both groups to be served.</w:t>
      </w:r>
    </w:p>
    <w:p w14:paraId="3D83DC42" w14:textId="77777777" w:rsidR="00F92255" w:rsidRDefault="00F92255" w:rsidP="00E45727">
      <w:pPr>
        <w:pStyle w:val="ListParagraph"/>
        <w:ind w:left="360"/>
        <w:jc w:val="both"/>
        <w:rPr>
          <w:rFonts w:ascii="Times New Roman" w:hAnsi="Times New Roman"/>
          <w:sz w:val="22"/>
          <w:szCs w:val="22"/>
        </w:rPr>
      </w:pPr>
    </w:p>
    <w:p w14:paraId="06A5A9F8" w14:textId="77777777" w:rsidR="00740DA2" w:rsidRPr="00F92255" w:rsidRDefault="00740DA2" w:rsidP="00E45727">
      <w:pPr>
        <w:pStyle w:val="ListParagraph"/>
        <w:ind w:left="360"/>
        <w:jc w:val="both"/>
        <w:rPr>
          <w:rFonts w:ascii="Times New Roman" w:hAnsi="Times New Roman"/>
          <w:sz w:val="22"/>
          <w:szCs w:val="22"/>
        </w:rPr>
      </w:pPr>
    </w:p>
    <w:p w14:paraId="1C764857" w14:textId="40E46E42" w:rsidR="00F92255" w:rsidRDefault="00006D06" w:rsidP="00E45727">
      <w:pPr>
        <w:pStyle w:val="ListParagraph"/>
        <w:numPr>
          <w:ilvl w:val="0"/>
          <w:numId w:val="41"/>
        </w:numPr>
        <w:tabs>
          <w:tab w:val="left" w:pos="360"/>
        </w:tabs>
        <w:ind w:left="360"/>
        <w:jc w:val="both"/>
        <w:rPr>
          <w:rFonts w:ascii="Times New Roman" w:hAnsi="Times New Roman"/>
          <w:b/>
          <w:sz w:val="22"/>
          <w:szCs w:val="22"/>
        </w:rPr>
      </w:pPr>
      <w:r w:rsidRPr="00D05D0F">
        <w:rPr>
          <w:rFonts w:ascii="Times New Roman" w:hAnsi="Times New Roman"/>
          <w:b/>
          <w:sz w:val="22"/>
          <w:szCs w:val="22"/>
        </w:rPr>
        <w:t>Basic Skills deficiency is defined in Section 3, Item (5) of the Workforce Innovation and Opportunity Act as “</w:t>
      </w:r>
      <w:r w:rsidR="00D05D0F" w:rsidRPr="00D05D0F">
        <w:rPr>
          <w:rFonts w:ascii="Times New Roman" w:hAnsi="Times New Roman"/>
          <w:b/>
          <w:sz w:val="22"/>
          <w:szCs w:val="22"/>
        </w:rPr>
        <w:t>the term “basic skills deficient” means, with respect to an individual (A)</w:t>
      </w:r>
      <w:r w:rsidRPr="00D05D0F">
        <w:rPr>
          <w:rFonts w:ascii="Times New Roman" w:hAnsi="Times New Roman"/>
          <w:b/>
          <w:sz w:val="22"/>
          <w:szCs w:val="22"/>
        </w:rPr>
        <w:t xml:space="preserve"> who is a youth, that the individual has English reading, writing, or computing skills at or below the eighth grade level on a generally accepted standardized test; or </w:t>
      </w:r>
      <w:r w:rsidR="00D05D0F" w:rsidRPr="00D05D0F">
        <w:rPr>
          <w:rFonts w:ascii="Times New Roman" w:hAnsi="Times New Roman"/>
          <w:b/>
          <w:sz w:val="22"/>
          <w:szCs w:val="22"/>
        </w:rPr>
        <w:t xml:space="preserve">(B) </w:t>
      </w:r>
      <w:r w:rsidRPr="00D05D0F">
        <w:rPr>
          <w:rFonts w:ascii="Times New Roman" w:hAnsi="Times New Roman"/>
          <w:b/>
          <w:sz w:val="22"/>
          <w:szCs w:val="22"/>
        </w:rPr>
        <w:t>who is a youth or adult</w:t>
      </w:r>
      <w:r w:rsidR="00D05D0F" w:rsidRPr="00D05D0F">
        <w:rPr>
          <w:rFonts w:ascii="Times New Roman" w:hAnsi="Times New Roman"/>
          <w:b/>
          <w:sz w:val="22"/>
          <w:szCs w:val="22"/>
        </w:rPr>
        <w:t>,</w:t>
      </w:r>
      <w:r w:rsidRPr="00D05D0F">
        <w:rPr>
          <w:rFonts w:ascii="Times New Roman" w:hAnsi="Times New Roman"/>
          <w:b/>
          <w:sz w:val="22"/>
          <w:szCs w:val="22"/>
        </w:rPr>
        <w:t xml:space="preserve"> that the individual is unable to compute or solve problems, or read, write, or speak English, at a level necessary to function on-the-job,</w:t>
      </w:r>
      <w:r w:rsidR="00D05D0F" w:rsidRPr="00D05D0F">
        <w:rPr>
          <w:rFonts w:ascii="Times New Roman" w:hAnsi="Times New Roman"/>
          <w:b/>
          <w:sz w:val="22"/>
          <w:szCs w:val="22"/>
        </w:rPr>
        <w:t xml:space="preserve"> in the</w:t>
      </w:r>
      <w:r w:rsidRPr="00D05D0F">
        <w:rPr>
          <w:rFonts w:ascii="Times New Roman" w:hAnsi="Times New Roman"/>
          <w:b/>
          <w:sz w:val="22"/>
          <w:szCs w:val="22"/>
        </w:rPr>
        <w:t xml:space="preserve"> individual’s family, or in society.</w:t>
      </w:r>
      <w:r w:rsidR="00D05D0F">
        <w:rPr>
          <w:rFonts w:ascii="Times New Roman" w:hAnsi="Times New Roman"/>
          <w:b/>
          <w:sz w:val="22"/>
          <w:szCs w:val="22"/>
        </w:rPr>
        <w:t xml:space="preserve">  Describe how your program will assess individual applicants’ basic skill levels and provide remedial services to assist the clients in overcoming these deficiencies. Also describe your program’s policies regarding the assessment of each client’s progress toward becoming basic skills proficient.</w:t>
      </w:r>
    </w:p>
    <w:p w14:paraId="00C202C2" w14:textId="77777777" w:rsidR="00740DA2" w:rsidRPr="008D675A" w:rsidRDefault="00740DA2" w:rsidP="00E45727">
      <w:pPr>
        <w:pStyle w:val="ListParagraph"/>
        <w:ind w:left="360"/>
        <w:jc w:val="both"/>
        <w:rPr>
          <w:rFonts w:ascii="Times New Roman" w:hAnsi="Times New Roman"/>
          <w:sz w:val="22"/>
          <w:szCs w:val="22"/>
        </w:rPr>
      </w:pPr>
    </w:p>
    <w:p w14:paraId="2DF07517" w14:textId="77777777" w:rsidR="00740DA2" w:rsidRPr="008D675A" w:rsidRDefault="00740DA2" w:rsidP="00E45727">
      <w:pPr>
        <w:pStyle w:val="ListParagraph"/>
        <w:tabs>
          <w:tab w:val="left" w:pos="360"/>
        </w:tabs>
        <w:ind w:left="360"/>
        <w:jc w:val="both"/>
        <w:rPr>
          <w:rFonts w:ascii="Times New Roman" w:hAnsi="Times New Roman"/>
          <w:sz w:val="22"/>
          <w:szCs w:val="22"/>
        </w:rPr>
      </w:pPr>
    </w:p>
    <w:p w14:paraId="7CC8B810" w14:textId="77777777" w:rsidR="00740DA2" w:rsidRPr="008D675A" w:rsidRDefault="00740DA2" w:rsidP="00E45727">
      <w:pPr>
        <w:pStyle w:val="ListParagraph"/>
        <w:ind w:left="360"/>
        <w:jc w:val="both"/>
        <w:rPr>
          <w:rFonts w:ascii="Times New Roman" w:hAnsi="Times New Roman"/>
          <w:sz w:val="22"/>
          <w:szCs w:val="22"/>
        </w:rPr>
      </w:pPr>
    </w:p>
    <w:p w14:paraId="3B4A38CF" w14:textId="77777777" w:rsidR="00740DA2" w:rsidRDefault="00740DA2" w:rsidP="00E45727">
      <w:pPr>
        <w:pStyle w:val="ListParagraph"/>
        <w:numPr>
          <w:ilvl w:val="0"/>
          <w:numId w:val="41"/>
        </w:numPr>
        <w:tabs>
          <w:tab w:val="left" w:pos="360"/>
        </w:tabs>
        <w:ind w:left="360"/>
        <w:jc w:val="both"/>
        <w:rPr>
          <w:rFonts w:ascii="Times New Roman" w:hAnsi="Times New Roman"/>
          <w:b/>
          <w:sz w:val="22"/>
          <w:szCs w:val="22"/>
        </w:rPr>
      </w:pPr>
      <w:r>
        <w:rPr>
          <w:rFonts w:ascii="Times New Roman" w:hAnsi="Times New Roman"/>
          <w:b/>
          <w:sz w:val="22"/>
          <w:szCs w:val="22"/>
        </w:rPr>
        <w:t xml:space="preserve">Given the demands on schedules for students attending school (both ISYs and recovered dropout OSYs) describe how WIOA services will be </w:t>
      </w:r>
      <w:r w:rsidR="00A27290">
        <w:rPr>
          <w:rFonts w:ascii="Times New Roman" w:hAnsi="Times New Roman"/>
          <w:b/>
          <w:sz w:val="22"/>
          <w:szCs w:val="22"/>
        </w:rPr>
        <w:t xml:space="preserve">scheduled and </w:t>
      </w:r>
      <w:r>
        <w:rPr>
          <w:rFonts w:ascii="Times New Roman" w:hAnsi="Times New Roman"/>
          <w:b/>
          <w:sz w:val="22"/>
          <w:szCs w:val="22"/>
        </w:rPr>
        <w:t xml:space="preserve">provided including: </w:t>
      </w:r>
    </w:p>
    <w:p w14:paraId="29722A27" w14:textId="77777777" w:rsidR="00345C2C" w:rsidRDefault="00345C2C" w:rsidP="00E45727">
      <w:pPr>
        <w:pStyle w:val="ListParagraph"/>
        <w:tabs>
          <w:tab w:val="left" w:pos="360"/>
        </w:tabs>
        <w:ind w:left="360"/>
        <w:jc w:val="both"/>
        <w:rPr>
          <w:rFonts w:ascii="Times New Roman" w:hAnsi="Times New Roman"/>
          <w:b/>
          <w:sz w:val="22"/>
          <w:szCs w:val="22"/>
        </w:rPr>
      </w:pPr>
    </w:p>
    <w:p w14:paraId="1BC7E28D" w14:textId="77777777" w:rsidR="00740DA2" w:rsidRDefault="00740DA2" w:rsidP="00E45727">
      <w:pPr>
        <w:pStyle w:val="ListParagraph"/>
        <w:numPr>
          <w:ilvl w:val="0"/>
          <w:numId w:val="42"/>
        </w:numPr>
        <w:tabs>
          <w:tab w:val="left" w:pos="360"/>
        </w:tabs>
        <w:jc w:val="both"/>
        <w:rPr>
          <w:rFonts w:ascii="Times New Roman" w:hAnsi="Times New Roman"/>
          <w:b/>
          <w:sz w:val="22"/>
          <w:szCs w:val="22"/>
        </w:rPr>
      </w:pPr>
      <w:r w:rsidRPr="00740DA2">
        <w:rPr>
          <w:rFonts w:ascii="Times New Roman" w:hAnsi="Times New Roman"/>
          <w:b/>
          <w:sz w:val="22"/>
          <w:szCs w:val="22"/>
        </w:rPr>
        <w:t>eligibility determination and documentation</w:t>
      </w:r>
    </w:p>
    <w:p w14:paraId="5E4B0088" w14:textId="77777777" w:rsidR="00345C2C" w:rsidRPr="008D675A" w:rsidRDefault="00345C2C" w:rsidP="00E45727">
      <w:pPr>
        <w:pStyle w:val="ListParagraph"/>
        <w:tabs>
          <w:tab w:val="left" w:pos="360"/>
        </w:tabs>
        <w:jc w:val="both"/>
        <w:rPr>
          <w:rFonts w:ascii="Times New Roman" w:hAnsi="Times New Roman"/>
          <w:sz w:val="22"/>
          <w:szCs w:val="22"/>
        </w:rPr>
      </w:pPr>
    </w:p>
    <w:p w14:paraId="7E603BEB" w14:textId="77777777" w:rsidR="00345C2C" w:rsidRPr="008D675A" w:rsidRDefault="00345C2C" w:rsidP="00E45727">
      <w:pPr>
        <w:pStyle w:val="ListParagraph"/>
        <w:tabs>
          <w:tab w:val="left" w:pos="360"/>
        </w:tabs>
        <w:jc w:val="both"/>
        <w:rPr>
          <w:rFonts w:ascii="Times New Roman" w:hAnsi="Times New Roman"/>
          <w:sz w:val="22"/>
          <w:szCs w:val="22"/>
        </w:rPr>
      </w:pPr>
    </w:p>
    <w:p w14:paraId="4CE79065" w14:textId="77777777" w:rsidR="00740DA2" w:rsidRDefault="00A27290"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basic skills assessment and remediation</w:t>
      </w:r>
    </w:p>
    <w:p w14:paraId="6A9B4D6D" w14:textId="77777777" w:rsidR="00345C2C" w:rsidRPr="008D675A" w:rsidRDefault="00345C2C" w:rsidP="00E45727">
      <w:pPr>
        <w:pStyle w:val="ListParagraph"/>
        <w:jc w:val="both"/>
        <w:rPr>
          <w:rFonts w:ascii="Times New Roman" w:hAnsi="Times New Roman"/>
          <w:sz w:val="22"/>
          <w:szCs w:val="22"/>
        </w:rPr>
      </w:pPr>
    </w:p>
    <w:p w14:paraId="62F64D86" w14:textId="77777777" w:rsidR="00345C2C" w:rsidRPr="008D675A" w:rsidRDefault="00345C2C" w:rsidP="00E45727">
      <w:pPr>
        <w:pStyle w:val="ListParagraph"/>
        <w:tabs>
          <w:tab w:val="left" w:pos="360"/>
        </w:tabs>
        <w:jc w:val="both"/>
        <w:rPr>
          <w:rFonts w:ascii="Times New Roman" w:hAnsi="Times New Roman"/>
          <w:sz w:val="22"/>
          <w:szCs w:val="22"/>
        </w:rPr>
      </w:pPr>
    </w:p>
    <w:p w14:paraId="1E090258" w14:textId="77777777" w:rsidR="00E62921"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support service needs assessment and provision</w:t>
      </w:r>
    </w:p>
    <w:p w14:paraId="5AABBCB0" w14:textId="77777777" w:rsidR="00345C2C" w:rsidRPr="008D675A" w:rsidRDefault="00345C2C" w:rsidP="00E45727">
      <w:pPr>
        <w:pStyle w:val="ListParagraph"/>
        <w:tabs>
          <w:tab w:val="left" w:pos="360"/>
        </w:tabs>
        <w:jc w:val="both"/>
        <w:rPr>
          <w:rFonts w:ascii="Times New Roman" w:hAnsi="Times New Roman"/>
          <w:sz w:val="22"/>
          <w:szCs w:val="22"/>
        </w:rPr>
      </w:pPr>
    </w:p>
    <w:p w14:paraId="09729A29" w14:textId="77777777" w:rsidR="00345C2C" w:rsidRPr="008D675A" w:rsidRDefault="00345C2C" w:rsidP="00E45727">
      <w:pPr>
        <w:pStyle w:val="ListParagraph"/>
        <w:tabs>
          <w:tab w:val="left" w:pos="360"/>
        </w:tabs>
        <w:jc w:val="both"/>
        <w:rPr>
          <w:rFonts w:ascii="Times New Roman" w:hAnsi="Times New Roman"/>
          <w:sz w:val="22"/>
          <w:szCs w:val="22"/>
        </w:rPr>
      </w:pPr>
    </w:p>
    <w:p w14:paraId="0C90D1CB" w14:textId="77777777" w:rsidR="00740DA2" w:rsidRDefault="00A27290" w:rsidP="00E45727">
      <w:pPr>
        <w:pStyle w:val="ListParagraph"/>
        <w:numPr>
          <w:ilvl w:val="0"/>
          <w:numId w:val="42"/>
        </w:numPr>
        <w:tabs>
          <w:tab w:val="left" w:pos="360"/>
        </w:tabs>
        <w:jc w:val="both"/>
        <w:rPr>
          <w:rFonts w:ascii="Times New Roman" w:hAnsi="Times New Roman"/>
          <w:b/>
          <w:sz w:val="22"/>
          <w:szCs w:val="22"/>
        </w:rPr>
      </w:pPr>
      <w:r w:rsidRPr="00740DA2">
        <w:rPr>
          <w:rFonts w:ascii="Times New Roman" w:hAnsi="Times New Roman"/>
          <w:b/>
          <w:sz w:val="22"/>
          <w:szCs w:val="22"/>
        </w:rPr>
        <w:t xml:space="preserve">career counseling, </w:t>
      </w:r>
      <w:proofErr w:type="gramStart"/>
      <w:r w:rsidRPr="00740DA2">
        <w:rPr>
          <w:rFonts w:ascii="Times New Roman" w:hAnsi="Times New Roman"/>
          <w:b/>
          <w:sz w:val="22"/>
          <w:szCs w:val="22"/>
        </w:rPr>
        <w:t>assessments</w:t>
      </w:r>
      <w:proofErr w:type="gramEnd"/>
      <w:r w:rsidRPr="00740DA2">
        <w:rPr>
          <w:rFonts w:ascii="Times New Roman" w:hAnsi="Times New Roman"/>
          <w:b/>
          <w:sz w:val="22"/>
          <w:szCs w:val="22"/>
        </w:rPr>
        <w:t xml:space="preserve"> and Individual Service Strategy (ISS) development</w:t>
      </w:r>
    </w:p>
    <w:p w14:paraId="2ACD0362" w14:textId="77777777" w:rsidR="00345C2C" w:rsidRPr="008D675A" w:rsidRDefault="00345C2C" w:rsidP="00E45727">
      <w:pPr>
        <w:pStyle w:val="ListParagraph"/>
        <w:jc w:val="both"/>
        <w:rPr>
          <w:rFonts w:ascii="Times New Roman" w:hAnsi="Times New Roman"/>
          <w:sz w:val="22"/>
          <w:szCs w:val="22"/>
        </w:rPr>
      </w:pPr>
    </w:p>
    <w:p w14:paraId="160787A4" w14:textId="77777777" w:rsidR="00345C2C" w:rsidRPr="008D675A" w:rsidRDefault="00345C2C" w:rsidP="00E45727">
      <w:pPr>
        <w:pStyle w:val="ListParagraph"/>
        <w:tabs>
          <w:tab w:val="left" w:pos="360"/>
        </w:tabs>
        <w:jc w:val="both"/>
        <w:rPr>
          <w:rFonts w:ascii="Times New Roman" w:hAnsi="Times New Roman"/>
          <w:sz w:val="22"/>
          <w:szCs w:val="22"/>
        </w:rPr>
      </w:pPr>
    </w:p>
    <w:p w14:paraId="39EB6B88" w14:textId="77777777" w:rsidR="00A27290"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life skills instruction/counseling</w:t>
      </w:r>
      <w:r w:rsidR="006E37C8">
        <w:rPr>
          <w:rFonts w:ascii="Times New Roman" w:hAnsi="Times New Roman"/>
          <w:b/>
          <w:sz w:val="22"/>
          <w:szCs w:val="22"/>
        </w:rPr>
        <w:t xml:space="preserve"> including personal financial management, the use of computers, the internet, mobile aps and social media for education and employment</w:t>
      </w:r>
    </w:p>
    <w:p w14:paraId="178908CA" w14:textId="77777777" w:rsidR="00345C2C" w:rsidRPr="008D675A" w:rsidRDefault="00345C2C" w:rsidP="00E45727">
      <w:pPr>
        <w:ind w:left="720"/>
        <w:jc w:val="both"/>
        <w:rPr>
          <w:rFonts w:ascii="Times New Roman" w:hAnsi="Times New Roman"/>
          <w:sz w:val="22"/>
          <w:szCs w:val="22"/>
        </w:rPr>
      </w:pPr>
    </w:p>
    <w:p w14:paraId="7F22F2B0" w14:textId="77777777" w:rsidR="00345C2C" w:rsidRPr="008D675A" w:rsidRDefault="00345C2C" w:rsidP="00E45727">
      <w:pPr>
        <w:ind w:left="720"/>
        <w:jc w:val="both"/>
        <w:rPr>
          <w:rFonts w:ascii="Times New Roman" w:hAnsi="Times New Roman"/>
          <w:sz w:val="22"/>
          <w:szCs w:val="22"/>
        </w:rPr>
      </w:pPr>
    </w:p>
    <w:p w14:paraId="7AC54AD0" w14:textId="77777777" w:rsidR="00345C2C"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 xml:space="preserve">effective workplace behaviors instruction, </w:t>
      </w:r>
      <w:proofErr w:type="gramStart"/>
      <w:r>
        <w:rPr>
          <w:rFonts w:ascii="Times New Roman" w:hAnsi="Times New Roman"/>
          <w:b/>
          <w:sz w:val="22"/>
          <w:szCs w:val="22"/>
        </w:rPr>
        <w:t>counseling</w:t>
      </w:r>
      <w:proofErr w:type="gramEnd"/>
      <w:r>
        <w:rPr>
          <w:rFonts w:ascii="Times New Roman" w:hAnsi="Times New Roman"/>
          <w:b/>
          <w:sz w:val="22"/>
          <w:szCs w:val="22"/>
        </w:rPr>
        <w:t xml:space="preserve"> and reinforcement</w:t>
      </w:r>
    </w:p>
    <w:p w14:paraId="7DD3F795" w14:textId="77777777" w:rsidR="00345C2C" w:rsidRPr="008D675A" w:rsidRDefault="00345C2C" w:rsidP="00E45727">
      <w:pPr>
        <w:pStyle w:val="ListParagraph"/>
        <w:tabs>
          <w:tab w:val="left" w:pos="360"/>
        </w:tabs>
        <w:jc w:val="both"/>
        <w:rPr>
          <w:rFonts w:ascii="Times New Roman" w:hAnsi="Times New Roman"/>
          <w:sz w:val="22"/>
          <w:szCs w:val="22"/>
        </w:rPr>
      </w:pPr>
    </w:p>
    <w:p w14:paraId="47CE103B" w14:textId="77777777" w:rsidR="00345C2C" w:rsidRPr="008D675A" w:rsidRDefault="00345C2C" w:rsidP="00E45727">
      <w:pPr>
        <w:pStyle w:val="ListParagraph"/>
        <w:tabs>
          <w:tab w:val="left" w:pos="360"/>
        </w:tabs>
        <w:jc w:val="both"/>
        <w:rPr>
          <w:rFonts w:ascii="Times New Roman" w:hAnsi="Times New Roman"/>
          <w:sz w:val="22"/>
          <w:szCs w:val="22"/>
        </w:rPr>
      </w:pPr>
    </w:p>
    <w:p w14:paraId="47518013" w14:textId="54B3F2CA" w:rsidR="00E62921"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 xml:space="preserve">work experiences with academic and occupational skills education (Work Experience, OJT, pre-apprenticeship, etc.) – </w:t>
      </w:r>
      <w:r w:rsidRPr="00E62921">
        <w:rPr>
          <w:rFonts w:ascii="Times New Roman" w:hAnsi="Times New Roman"/>
          <w:b/>
          <w:sz w:val="22"/>
          <w:szCs w:val="22"/>
          <w:u w:val="single"/>
        </w:rPr>
        <w:t>20% expenditure requirement</w:t>
      </w:r>
      <w:r w:rsidR="003648B7">
        <w:rPr>
          <w:rFonts w:ascii="Times New Roman" w:hAnsi="Times New Roman"/>
          <w:b/>
          <w:sz w:val="22"/>
          <w:szCs w:val="22"/>
          <w:u w:val="single"/>
        </w:rPr>
        <w:t xml:space="preserve"> for the entire region- this is not an individual program operator objective. The program operator’s objective is to entirely expend their level of work experience funding for participant compensation, participant fringe and for staff time devoted to work experience (</w:t>
      </w:r>
      <w:r w:rsidR="00025553">
        <w:rPr>
          <w:rFonts w:ascii="Times New Roman" w:hAnsi="Times New Roman"/>
          <w:b/>
          <w:sz w:val="22"/>
          <w:szCs w:val="22"/>
          <w:u w:val="single"/>
        </w:rPr>
        <w:t xml:space="preserve">Note: </w:t>
      </w:r>
      <w:r w:rsidR="003648B7">
        <w:rPr>
          <w:rFonts w:ascii="Times New Roman" w:hAnsi="Times New Roman"/>
          <w:b/>
          <w:sz w:val="22"/>
          <w:szCs w:val="22"/>
          <w:u w:val="single"/>
        </w:rPr>
        <w:t xml:space="preserve">at least 50% of </w:t>
      </w:r>
      <w:r w:rsidR="00025553">
        <w:rPr>
          <w:rFonts w:ascii="Times New Roman" w:hAnsi="Times New Roman"/>
          <w:b/>
          <w:sz w:val="22"/>
          <w:szCs w:val="22"/>
          <w:u w:val="single"/>
        </w:rPr>
        <w:t xml:space="preserve">WIOA-supported </w:t>
      </w:r>
      <w:r w:rsidR="003648B7">
        <w:rPr>
          <w:rFonts w:ascii="Times New Roman" w:hAnsi="Times New Roman"/>
          <w:b/>
          <w:sz w:val="22"/>
          <w:szCs w:val="22"/>
          <w:u w:val="single"/>
        </w:rPr>
        <w:t>staff time must be devoted to work experience activities on behalf of youth participants.</w:t>
      </w:r>
    </w:p>
    <w:p w14:paraId="1CAB2E2C" w14:textId="77777777" w:rsidR="00345C2C" w:rsidRPr="008D675A" w:rsidRDefault="00345C2C" w:rsidP="00E45727">
      <w:pPr>
        <w:pStyle w:val="ListParagraph"/>
        <w:tabs>
          <w:tab w:val="left" w:pos="360"/>
        </w:tabs>
        <w:jc w:val="both"/>
        <w:rPr>
          <w:rFonts w:ascii="Times New Roman" w:hAnsi="Times New Roman"/>
          <w:sz w:val="22"/>
          <w:szCs w:val="22"/>
        </w:rPr>
      </w:pPr>
    </w:p>
    <w:p w14:paraId="6E171C95" w14:textId="77777777" w:rsidR="00345C2C" w:rsidRPr="008D675A" w:rsidRDefault="00345C2C" w:rsidP="00E45727">
      <w:pPr>
        <w:pStyle w:val="ListParagraph"/>
        <w:tabs>
          <w:tab w:val="left" w:pos="360"/>
        </w:tabs>
        <w:jc w:val="both"/>
        <w:rPr>
          <w:rFonts w:ascii="Times New Roman" w:hAnsi="Times New Roman"/>
          <w:sz w:val="22"/>
          <w:szCs w:val="22"/>
        </w:rPr>
      </w:pPr>
    </w:p>
    <w:p w14:paraId="07B06EBA" w14:textId="77777777" w:rsidR="00E62921"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preparation for earning postsecondary credentials</w:t>
      </w:r>
      <w:r w:rsidR="00F7453E">
        <w:rPr>
          <w:rFonts w:ascii="Times New Roman" w:hAnsi="Times New Roman"/>
          <w:b/>
          <w:sz w:val="22"/>
          <w:szCs w:val="22"/>
        </w:rPr>
        <w:t xml:space="preserve"> and or guidance/assistance with enrollment in postsecondary learning opportunities</w:t>
      </w:r>
    </w:p>
    <w:p w14:paraId="16948CF2" w14:textId="77777777" w:rsidR="00345C2C" w:rsidRPr="008D675A" w:rsidRDefault="00345C2C" w:rsidP="00E45727">
      <w:pPr>
        <w:pStyle w:val="ListParagraph"/>
        <w:jc w:val="both"/>
        <w:rPr>
          <w:rFonts w:ascii="Times New Roman" w:hAnsi="Times New Roman"/>
          <w:sz w:val="22"/>
          <w:szCs w:val="22"/>
        </w:rPr>
      </w:pPr>
    </w:p>
    <w:p w14:paraId="5BEFDC4E" w14:textId="77777777" w:rsidR="00345C2C" w:rsidRPr="008D675A" w:rsidRDefault="00345C2C" w:rsidP="00E45727">
      <w:pPr>
        <w:pStyle w:val="ListParagraph"/>
        <w:tabs>
          <w:tab w:val="left" w:pos="360"/>
        </w:tabs>
        <w:jc w:val="both"/>
        <w:rPr>
          <w:rFonts w:ascii="Times New Roman" w:hAnsi="Times New Roman"/>
          <w:sz w:val="22"/>
          <w:szCs w:val="22"/>
        </w:rPr>
      </w:pPr>
    </w:p>
    <w:p w14:paraId="1BE3859D" w14:textId="77777777" w:rsidR="00E62921"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 xml:space="preserve">job search, </w:t>
      </w:r>
      <w:proofErr w:type="gramStart"/>
      <w:r>
        <w:rPr>
          <w:rFonts w:ascii="Times New Roman" w:hAnsi="Times New Roman"/>
          <w:b/>
          <w:sz w:val="22"/>
          <w:szCs w:val="22"/>
        </w:rPr>
        <w:t>acquisition</w:t>
      </w:r>
      <w:proofErr w:type="gramEnd"/>
      <w:r>
        <w:rPr>
          <w:rFonts w:ascii="Times New Roman" w:hAnsi="Times New Roman"/>
          <w:b/>
          <w:sz w:val="22"/>
          <w:szCs w:val="22"/>
        </w:rPr>
        <w:t xml:space="preserve"> and retention services (include linkages to the NCWorks Career Centers and the use of NCWorks Online)</w:t>
      </w:r>
    </w:p>
    <w:p w14:paraId="02899362" w14:textId="77777777" w:rsidR="00345C2C" w:rsidRPr="008D675A" w:rsidRDefault="00345C2C" w:rsidP="00E45727">
      <w:pPr>
        <w:pStyle w:val="ListParagraph"/>
        <w:tabs>
          <w:tab w:val="left" w:pos="360"/>
        </w:tabs>
        <w:jc w:val="both"/>
        <w:rPr>
          <w:rFonts w:ascii="Times New Roman" w:hAnsi="Times New Roman"/>
          <w:sz w:val="22"/>
          <w:szCs w:val="22"/>
        </w:rPr>
      </w:pPr>
    </w:p>
    <w:p w14:paraId="72E7C4AE" w14:textId="77777777" w:rsidR="00345C2C" w:rsidRPr="008D675A" w:rsidRDefault="00345C2C" w:rsidP="00E45727">
      <w:pPr>
        <w:pStyle w:val="ListParagraph"/>
        <w:tabs>
          <w:tab w:val="left" w:pos="360"/>
        </w:tabs>
        <w:jc w:val="both"/>
        <w:rPr>
          <w:rFonts w:ascii="Times New Roman" w:hAnsi="Times New Roman"/>
          <w:sz w:val="22"/>
          <w:szCs w:val="22"/>
        </w:rPr>
      </w:pPr>
    </w:p>
    <w:p w14:paraId="40713C40" w14:textId="77777777" w:rsidR="00740DA2" w:rsidRDefault="00F7453E"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follow-up services for 12 months after program exit</w:t>
      </w:r>
    </w:p>
    <w:p w14:paraId="53214987" w14:textId="77777777" w:rsidR="00F7453E" w:rsidRPr="008D675A" w:rsidRDefault="00F7453E" w:rsidP="00E45727">
      <w:pPr>
        <w:pStyle w:val="ListParagraph"/>
        <w:tabs>
          <w:tab w:val="left" w:pos="360"/>
        </w:tabs>
        <w:jc w:val="both"/>
        <w:rPr>
          <w:rFonts w:ascii="Times New Roman" w:hAnsi="Times New Roman"/>
          <w:sz w:val="22"/>
          <w:szCs w:val="22"/>
        </w:rPr>
      </w:pPr>
    </w:p>
    <w:p w14:paraId="3F0E978F" w14:textId="77777777" w:rsidR="00F7453E" w:rsidRPr="008D675A" w:rsidRDefault="00F7453E" w:rsidP="00E45727">
      <w:pPr>
        <w:pStyle w:val="ListParagraph"/>
        <w:tabs>
          <w:tab w:val="left" w:pos="360"/>
        </w:tabs>
        <w:jc w:val="both"/>
        <w:rPr>
          <w:rFonts w:ascii="Times New Roman" w:hAnsi="Times New Roman"/>
          <w:sz w:val="22"/>
          <w:szCs w:val="22"/>
        </w:rPr>
      </w:pPr>
    </w:p>
    <w:p w14:paraId="2DD928C9" w14:textId="77777777" w:rsidR="00CB6491" w:rsidRDefault="00F7453E" w:rsidP="00E45727">
      <w:pPr>
        <w:pStyle w:val="ListParagraph"/>
        <w:numPr>
          <w:ilvl w:val="0"/>
          <w:numId w:val="42"/>
        </w:numPr>
        <w:tabs>
          <w:tab w:val="left" w:pos="360"/>
        </w:tabs>
        <w:jc w:val="both"/>
        <w:rPr>
          <w:rFonts w:ascii="Times New Roman" w:hAnsi="Times New Roman"/>
          <w:b/>
          <w:sz w:val="22"/>
          <w:szCs w:val="22"/>
        </w:rPr>
      </w:pPr>
      <w:r w:rsidRPr="00CB6491">
        <w:rPr>
          <w:rFonts w:ascii="Times New Roman" w:hAnsi="Times New Roman"/>
          <w:b/>
          <w:sz w:val="22"/>
          <w:szCs w:val="22"/>
        </w:rPr>
        <w:t>describe strategies that will help assure that your program will meet or exceed WIOA Performance</w:t>
      </w:r>
      <w:r w:rsidR="00D73CA8" w:rsidRPr="00CB6491">
        <w:rPr>
          <w:rFonts w:ascii="Times New Roman" w:hAnsi="Times New Roman"/>
          <w:b/>
          <w:sz w:val="22"/>
          <w:szCs w:val="22"/>
        </w:rPr>
        <w:t xml:space="preserve"> Standards set for the Local Are</w:t>
      </w:r>
      <w:r w:rsidRPr="00CB6491">
        <w:rPr>
          <w:rFonts w:ascii="Times New Roman" w:hAnsi="Times New Roman"/>
          <w:b/>
          <w:sz w:val="22"/>
          <w:szCs w:val="22"/>
        </w:rPr>
        <w:t>a</w:t>
      </w:r>
    </w:p>
    <w:p w14:paraId="7EFE66B4" w14:textId="77777777" w:rsidR="00CB6491" w:rsidRPr="008D675A" w:rsidRDefault="00CB6491" w:rsidP="00E45727">
      <w:pPr>
        <w:pStyle w:val="ListParagraph"/>
        <w:tabs>
          <w:tab w:val="left" w:pos="360"/>
        </w:tabs>
        <w:jc w:val="both"/>
        <w:rPr>
          <w:rFonts w:ascii="Times New Roman" w:hAnsi="Times New Roman"/>
          <w:sz w:val="22"/>
          <w:szCs w:val="22"/>
        </w:rPr>
      </w:pPr>
    </w:p>
    <w:p w14:paraId="00B716BC" w14:textId="77777777" w:rsidR="00CB6491" w:rsidRPr="008D675A" w:rsidRDefault="00CB6491" w:rsidP="00E45727">
      <w:pPr>
        <w:pStyle w:val="ListParagraph"/>
        <w:tabs>
          <w:tab w:val="left" w:pos="360"/>
        </w:tabs>
        <w:jc w:val="both"/>
        <w:rPr>
          <w:rFonts w:ascii="Times New Roman" w:hAnsi="Times New Roman"/>
          <w:sz w:val="22"/>
          <w:szCs w:val="22"/>
        </w:rPr>
      </w:pPr>
    </w:p>
    <w:p w14:paraId="0AEFC9D8" w14:textId="77777777" w:rsidR="00CB6491" w:rsidRPr="00CB6491" w:rsidRDefault="00CB649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c</w:t>
      </w:r>
      <w:r w:rsidRPr="00CB6491">
        <w:rPr>
          <w:rFonts w:ascii="Times New Roman" w:hAnsi="Times New Roman"/>
          <w:b/>
          <w:sz w:val="22"/>
          <w:szCs w:val="22"/>
        </w:rPr>
        <w:t xml:space="preserve">ompleting </w:t>
      </w:r>
      <w:r>
        <w:rPr>
          <w:rFonts w:ascii="Times New Roman" w:hAnsi="Times New Roman"/>
          <w:b/>
          <w:sz w:val="22"/>
          <w:szCs w:val="22"/>
        </w:rPr>
        <w:t>services to clients, closing out files and records r</w:t>
      </w:r>
      <w:r w:rsidRPr="00CB6491">
        <w:rPr>
          <w:rFonts w:ascii="Times New Roman" w:hAnsi="Times New Roman"/>
          <w:b/>
          <w:sz w:val="22"/>
          <w:szCs w:val="22"/>
        </w:rPr>
        <w:t>etention</w:t>
      </w:r>
    </w:p>
    <w:p w14:paraId="2C1F2901" w14:textId="77777777" w:rsidR="00CB6491" w:rsidRPr="008D675A" w:rsidRDefault="00CB6491" w:rsidP="00E45727">
      <w:pPr>
        <w:tabs>
          <w:tab w:val="left" w:pos="360"/>
        </w:tabs>
        <w:ind w:left="720"/>
        <w:jc w:val="both"/>
        <w:rPr>
          <w:rFonts w:ascii="Times New Roman" w:hAnsi="Times New Roman"/>
          <w:sz w:val="22"/>
          <w:szCs w:val="22"/>
        </w:rPr>
      </w:pPr>
    </w:p>
    <w:p w14:paraId="4274DFEC" w14:textId="77777777" w:rsidR="00CB6491" w:rsidRPr="008D675A" w:rsidRDefault="00CB6491" w:rsidP="00E45727">
      <w:pPr>
        <w:tabs>
          <w:tab w:val="left" w:pos="360"/>
        </w:tabs>
        <w:ind w:left="720"/>
        <w:jc w:val="both"/>
        <w:rPr>
          <w:rFonts w:ascii="Times New Roman" w:hAnsi="Times New Roman"/>
          <w:sz w:val="22"/>
          <w:szCs w:val="22"/>
        </w:rPr>
      </w:pPr>
    </w:p>
    <w:p w14:paraId="18BF26AF" w14:textId="77777777" w:rsidR="0047625E" w:rsidRDefault="0047625E" w:rsidP="00E45727">
      <w:pPr>
        <w:tabs>
          <w:tab w:val="left" w:pos="360"/>
        </w:tabs>
        <w:ind w:left="720"/>
        <w:jc w:val="both"/>
        <w:rPr>
          <w:rFonts w:ascii="Times New Roman" w:hAnsi="Times New Roman"/>
          <w:sz w:val="22"/>
          <w:szCs w:val="22"/>
        </w:rPr>
        <w:sectPr w:rsidR="0047625E" w:rsidSect="00A56101">
          <w:headerReference w:type="default" r:id="rId25"/>
          <w:headerReference w:type="first" r:id="rId26"/>
          <w:endnotePr>
            <w:numFmt w:val="decimal"/>
          </w:endnotePr>
          <w:pgSz w:w="12240" w:h="15840"/>
          <w:pgMar w:top="1440" w:right="1440" w:bottom="720" w:left="1440" w:header="432" w:footer="331" w:gutter="0"/>
          <w:cols w:space="720"/>
          <w:titlePg/>
          <w:docGrid w:linePitch="326"/>
        </w:sectPr>
      </w:pPr>
    </w:p>
    <w:p w14:paraId="783BBD5F" w14:textId="77777777" w:rsidR="00BA481A" w:rsidRDefault="00BA481A" w:rsidP="00BA481A">
      <w:pPr>
        <w:pStyle w:val="ListParagraph"/>
      </w:pPr>
    </w:p>
    <w:p w14:paraId="26DCCF63" w14:textId="0AD8158E" w:rsidR="00BA481A" w:rsidRDefault="00BA481A" w:rsidP="00BA481A">
      <w:pPr>
        <w:pStyle w:val="ListParagraph"/>
        <w:spacing w:after="120"/>
        <w:ind w:left="0"/>
        <w:jc w:val="center"/>
        <w:rPr>
          <w:b/>
        </w:rPr>
      </w:pPr>
      <w:r>
        <w:rPr>
          <w:b/>
        </w:rPr>
        <w:t xml:space="preserve">Blended Programs - In-School Youth </w:t>
      </w:r>
      <w:r w:rsidRPr="004B7231">
        <w:rPr>
          <w:b/>
        </w:rPr>
        <w:t xml:space="preserve">Quarterly </w:t>
      </w:r>
      <w:r>
        <w:rPr>
          <w:b/>
        </w:rPr>
        <w:t>Goals for</w:t>
      </w:r>
      <w:r w:rsidRPr="004B7231">
        <w:rPr>
          <w:b/>
        </w:rPr>
        <w:t xml:space="preserve"> Service Levels Achieved during Program Year </w:t>
      </w:r>
      <w:r w:rsidR="00982C10">
        <w:rPr>
          <w:b/>
        </w:rPr>
        <w:t>2022</w:t>
      </w:r>
      <w:r w:rsidRPr="004B7231">
        <w:rPr>
          <w:b/>
        </w:rPr>
        <w:t>-</w:t>
      </w:r>
      <w:r w:rsidR="00D121D6">
        <w:rPr>
          <w:b/>
        </w:rPr>
        <w:t>20</w:t>
      </w:r>
    </w:p>
    <w:p w14:paraId="000CD5C5" w14:textId="77777777" w:rsidR="00BA481A" w:rsidRPr="00BA481A" w:rsidRDefault="00BA481A" w:rsidP="00BA481A">
      <w:pPr>
        <w:pStyle w:val="ListParagraph"/>
        <w:spacing w:after="120"/>
        <w:ind w:left="0"/>
        <w:jc w:val="center"/>
        <w:rPr>
          <w:b/>
          <w:sz w:val="16"/>
          <w:szCs w:val="16"/>
        </w:rPr>
      </w:pPr>
    </w:p>
    <w:p w14:paraId="0771A104" w14:textId="1B5A03AA" w:rsidR="00BA481A" w:rsidRPr="005009C3" w:rsidRDefault="00BA481A" w:rsidP="00BA481A">
      <w:pPr>
        <w:pStyle w:val="ListParagraph"/>
        <w:tabs>
          <w:tab w:val="left" w:pos="-1440"/>
          <w:tab w:val="left" w:pos="-720"/>
        </w:tabs>
        <w:spacing w:after="60"/>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Number of WI</w:t>
      </w:r>
      <w:r w:rsidR="00025553">
        <w:rPr>
          <w:rFonts w:ascii="Times New Roman" w:hAnsi="Times New Roman"/>
          <w:sz w:val="20"/>
        </w:rPr>
        <w:t>O</w:t>
      </w:r>
      <w:r w:rsidRPr="005009C3">
        <w:rPr>
          <w:rFonts w:ascii="Times New Roman" w:hAnsi="Times New Roman"/>
          <w:sz w:val="20"/>
        </w:rPr>
        <w:t>A</w:t>
      </w:r>
      <w:r w:rsidR="00025553">
        <w:rPr>
          <w:rFonts w:ascii="Times New Roman" w:hAnsi="Times New Roman"/>
          <w:sz w:val="20"/>
        </w:rPr>
        <w:t xml:space="preserve"> Participants Carried Over</w:t>
      </w:r>
      <w:r w:rsidR="00025553" w:rsidRPr="005009C3">
        <w:rPr>
          <w:rFonts w:ascii="Times New Roman" w:hAnsi="Times New Roman"/>
          <w:sz w:val="20"/>
        </w:rPr>
        <w:t xml:space="preserve"> </w:t>
      </w:r>
      <w:r w:rsidR="00025553">
        <w:rPr>
          <w:rFonts w:ascii="Times New Roman" w:hAnsi="Times New Roman"/>
          <w:sz w:val="20"/>
        </w:rPr>
        <w:t>for</w:t>
      </w:r>
      <w:r w:rsidRPr="005009C3">
        <w:rPr>
          <w:rFonts w:ascii="Times New Roman" w:hAnsi="Times New Roman"/>
          <w:sz w:val="20"/>
        </w:rPr>
        <w:t xml:space="preserve"> </w:t>
      </w:r>
      <w:proofErr w:type="gramStart"/>
      <w:r w:rsidRPr="005009C3">
        <w:rPr>
          <w:rFonts w:ascii="Times New Roman" w:hAnsi="Times New Roman"/>
          <w:sz w:val="20"/>
        </w:rPr>
        <w:t>July,</w:t>
      </w:r>
      <w:proofErr w:type="gramEnd"/>
      <w:r w:rsidRPr="005009C3">
        <w:rPr>
          <w:rFonts w:ascii="Times New Roman" w:hAnsi="Times New Roman"/>
          <w:sz w:val="20"/>
        </w:rPr>
        <w:t xml:space="preserve"> </w:t>
      </w:r>
      <w:r w:rsidR="00982C10">
        <w:rPr>
          <w:rFonts w:ascii="Times New Roman" w:hAnsi="Times New Roman"/>
          <w:sz w:val="20"/>
        </w:rPr>
        <w:t>2022</w:t>
      </w:r>
      <w:r w:rsidRPr="005009C3">
        <w:rPr>
          <w:rFonts w:ascii="Times New Roman" w:hAnsi="Times New Roman"/>
          <w:sz w:val="20"/>
        </w:rPr>
        <w:t>: ___________</w:t>
      </w:r>
    </w:p>
    <w:p w14:paraId="2D3ABDA5" w14:textId="6C0C5731" w:rsidR="00BA481A" w:rsidRPr="005009C3" w:rsidRDefault="00BA481A" w:rsidP="00BA481A">
      <w:pPr>
        <w:pStyle w:val="ListParagraph"/>
        <w:tabs>
          <w:tab w:val="left" w:pos="-1440"/>
          <w:tab w:val="left" w:pos="-720"/>
        </w:tabs>
        <w:spacing w:after="60"/>
        <w:ind w:left="0"/>
        <w:jc w:val="both"/>
        <w:rPr>
          <w:rFonts w:ascii="Times New Roman" w:hAnsi="Times New Roman"/>
          <w:sz w:val="20"/>
        </w:rPr>
      </w:pPr>
      <w:r>
        <w:tab/>
      </w:r>
      <w:r>
        <w:tab/>
      </w:r>
      <w:r w:rsidRPr="005009C3">
        <w:rPr>
          <w:rFonts w:ascii="Times New Roman" w:hAnsi="Times New Roman"/>
          <w:sz w:val="20"/>
        </w:rPr>
        <w:t>Number of WI</w:t>
      </w:r>
      <w:r w:rsidR="00025553">
        <w:rPr>
          <w:rFonts w:ascii="Times New Roman" w:hAnsi="Times New Roman"/>
          <w:sz w:val="20"/>
        </w:rPr>
        <w:t>O</w:t>
      </w:r>
      <w:r w:rsidRPr="005009C3">
        <w:rPr>
          <w:rFonts w:ascii="Times New Roman" w:hAnsi="Times New Roman"/>
          <w:sz w:val="20"/>
        </w:rPr>
        <w:t xml:space="preserve">A Participants </w:t>
      </w:r>
      <w:r w:rsidR="00025553">
        <w:rPr>
          <w:rFonts w:ascii="Times New Roman" w:hAnsi="Times New Roman"/>
          <w:sz w:val="20"/>
        </w:rPr>
        <w:t>Carried Over</w:t>
      </w:r>
      <w:r w:rsidRPr="005009C3">
        <w:rPr>
          <w:rFonts w:ascii="Times New Roman" w:hAnsi="Times New Roman"/>
          <w:sz w:val="20"/>
        </w:rPr>
        <w:t xml:space="preserve"> as Active: __________</w:t>
      </w:r>
    </w:p>
    <w:p w14:paraId="418A2400" w14:textId="140E573A" w:rsidR="00BA481A" w:rsidRDefault="00BA481A" w:rsidP="00BA481A">
      <w:pPr>
        <w:pStyle w:val="ListParagraph"/>
        <w:tabs>
          <w:tab w:val="left" w:pos="-1440"/>
          <w:tab w:val="left" w:pos="-720"/>
        </w:tabs>
        <w:spacing w:after="60"/>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Number of WI</w:t>
      </w:r>
      <w:r w:rsidR="00025553">
        <w:rPr>
          <w:rFonts w:ascii="Times New Roman" w:hAnsi="Times New Roman"/>
          <w:sz w:val="20"/>
        </w:rPr>
        <w:t>O</w:t>
      </w:r>
      <w:r w:rsidRPr="005009C3">
        <w:rPr>
          <w:rFonts w:ascii="Times New Roman" w:hAnsi="Times New Roman"/>
          <w:sz w:val="20"/>
        </w:rPr>
        <w:t xml:space="preserve">A Participants </w:t>
      </w:r>
      <w:r w:rsidR="00025553">
        <w:rPr>
          <w:rFonts w:ascii="Times New Roman" w:hAnsi="Times New Roman"/>
          <w:sz w:val="20"/>
        </w:rPr>
        <w:t>Carried Over</w:t>
      </w:r>
      <w:r w:rsidRPr="005009C3">
        <w:rPr>
          <w:rFonts w:ascii="Times New Roman" w:hAnsi="Times New Roman"/>
          <w:sz w:val="20"/>
        </w:rPr>
        <w:t xml:space="preserve"> as in Follow-up __________</w:t>
      </w:r>
    </w:p>
    <w:p w14:paraId="6B93D915" w14:textId="77777777" w:rsidR="00BA481A" w:rsidRPr="00E26D51" w:rsidRDefault="00BA481A" w:rsidP="00BA481A">
      <w:pPr>
        <w:pStyle w:val="ListParagraph"/>
        <w:tabs>
          <w:tab w:val="left" w:pos="-1440"/>
          <w:tab w:val="left" w:pos="-720"/>
        </w:tabs>
        <w:ind w:left="0"/>
        <w:jc w:val="both"/>
        <w:rPr>
          <w:rFonts w:ascii="Times New Roman" w:hAnsi="Times New Roman"/>
          <w:sz w:val="20"/>
        </w:rPr>
      </w:pPr>
    </w:p>
    <w:tbl>
      <w:tblPr>
        <w:tblStyle w:val="TableGrid"/>
        <w:tblW w:w="9180" w:type="dxa"/>
        <w:tblInd w:w="468" w:type="dxa"/>
        <w:tblLayout w:type="fixed"/>
        <w:tblLook w:val="04A0" w:firstRow="1" w:lastRow="0" w:firstColumn="1" w:lastColumn="0" w:noHBand="0" w:noVBand="1"/>
      </w:tblPr>
      <w:tblGrid>
        <w:gridCol w:w="2776"/>
        <w:gridCol w:w="1194"/>
        <w:gridCol w:w="1250"/>
        <w:gridCol w:w="1620"/>
        <w:gridCol w:w="1170"/>
        <w:gridCol w:w="1170"/>
      </w:tblGrid>
      <w:tr w:rsidR="00BA481A" w14:paraId="01498BE5" w14:textId="77777777" w:rsidTr="00BA481A">
        <w:tc>
          <w:tcPr>
            <w:tcW w:w="2776" w:type="dxa"/>
          </w:tcPr>
          <w:p w14:paraId="21FBE69A" w14:textId="77777777" w:rsidR="00BA481A" w:rsidRDefault="00BA481A" w:rsidP="006F27A0">
            <w:pPr>
              <w:pStyle w:val="ListParagraph"/>
              <w:tabs>
                <w:tab w:val="left" w:pos="-1440"/>
                <w:tab w:val="left" w:pos="-720"/>
              </w:tabs>
              <w:ind w:left="0"/>
              <w:jc w:val="both"/>
              <w:rPr>
                <w:rFonts w:ascii="Times New Roman" w:hAnsi="Times New Roman"/>
                <w:sz w:val="20"/>
              </w:rPr>
            </w:pPr>
            <w:r>
              <w:rPr>
                <w:rFonts w:ascii="Times New Roman" w:hAnsi="Times New Roman"/>
                <w:sz w:val="20"/>
              </w:rPr>
              <w:t>Quarter:</w:t>
            </w:r>
          </w:p>
          <w:p w14:paraId="57CA720B" w14:textId="77777777" w:rsidR="00BA481A" w:rsidRDefault="00BA481A" w:rsidP="006F27A0">
            <w:pPr>
              <w:pStyle w:val="ListParagraph"/>
              <w:tabs>
                <w:tab w:val="left" w:pos="-1440"/>
                <w:tab w:val="left" w:pos="-720"/>
              </w:tabs>
              <w:ind w:left="0"/>
              <w:jc w:val="both"/>
              <w:rPr>
                <w:rFonts w:ascii="Times New Roman" w:hAnsi="Times New Roman"/>
                <w:sz w:val="20"/>
              </w:rPr>
            </w:pPr>
          </w:p>
          <w:p w14:paraId="0C85F082" w14:textId="77777777" w:rsidR="00BA481A" w:rsidRPr="00E26D51" w:rsidRDefault="00BA481A" w:rsidP="006F27A0">
            <w:pPr>
              <w:pStyle w:val="ListParagraph"/>
              <w:tabs>
                <w:tab w:val="left" w:pos="-1440"/>
                <w:tab w:val="left" w:pos="-720"/>
              </w:tabs>
              <w:ind w:left="0"/>
              <w:rPr>
                <w:rFonts w:ascii="Times New Roman" w:hAnsi="Times New Roman"/>
                <w:sz w:val="20"/>
              </w:rPr>
            </w:pPr>
            <w:r>
              <w:rPr>
                <w:rFonts w:ascii="Times New Roman" w:hAnsi="Times New Roman"/>
                <w:sz w:val="20"/>
                <w:highlight w:val="lightGray"/>
              </w:rPr>
              <w:t>E</w:t>
            </w:r>
            <w:r w:rsidRPr="00CC5BEC">
              <w:rPr>
                <w:rFonts w:ascii="Times New Roman" w:hAnsi="Times New Roman"/>
                <w:sz w:val="20"/>
                <w:highlight w:val="lightGray"/>
              </w:rPr>
              <w:t>nter cumulative numbers by quarter</w:t>
            </w:r>
          </w:p>
        </w:tc>
        <w:tc>
          <w:tcPr>
            <w:tcW w:w="1194" w:type="dxa"/>
          </w:tcPr>
          <w:p w14:paraId="09685CE8"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r>
              <w:rPr>
                <w:rFonts w:ascii="Times New Roman" w:hAnsi="Times New Roman"/>
                <w:sz w:val="20"/>
              </w:rPr>
              <w:t>New WIOA Enrollments</w:t>
            </w:r>
          </w:p>
        </w:tc>
        <w:tc>
          <w:tcPr>
            <w:tcW w:w="1250" w:type="dxa"/>
          </w:tcPr>
          <w:p w14:paraId="03C0F42C" w14:textId="77777777" w:rsidR="00BA481A" w:rsidRPr="00E26D51" w:rsidRDefault="00DB5EE0" w:rsidP="006F27A0">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with a Fully Developed ISS</w:t>
            </w:r>
          </w:p>
        </w:tc>
        <w:tc>
          <w:tcPr>
            <w:tcW w:w="1620" w:type="dxa"/>
          </w:tcPr>
          <w:p w14:paraId="1C63DED4" w14:textId="50D7E2D2" w:rsidR="00BA481A" w:rsidRPr="00E26D51"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BA481A">
              <w:rPr>
                <w:rFonts w:ascii="Times New Roman" w:hAnsi="Times New Roman"/>
                <w:sz w:val="20"/>
              </w:rPr>
              <w:t xml:space="preserve">Participants </w:t>
            </w:r>
            <w:proofErr w:type="gramStart"/>
            <w:r w:rsidR="00BA481A">
              <w:rPr>
                <w:rFonts w:ascii="Times New Roman" w:hAnsi="Times New Roman"/>
                <w:sz w:val="20"/>
              </w:rPr>
              <w:t>enrolled  in</w:t>
            </w:r>
            <w:proofErr w:type="gramEnd"/>
            <w:r w:rsidR="00BA481A">
              <w:rPr>
                <w:rFonts w:ascii="Times New Roman" w:hAnsi="Times New Roman"/>
                <w:sz w:val="20"/>
              </w:rPr>
              <w:t xml:space="preserve"> Secondary Education and/or </w:t>
            </w:r>
            <w:r w:rsidR="00D80D19">
              <w:rPr>
                <w:rFonts w:ascii="Times New Roman" w:hAnsi="Times New Roman"/>
                <w:sz w:val="20"/>
              </w:rPr>
              <w:t>Work-based</w:t>
            </w:r>
            <w:r w:rsidR="00BA481A">
              <w:rPr>
                <w:rFonts w:ascii="Times New Roman" w:hAnsi="Times New Roman"/>
                <w:sz w:val="20"/>
              </w:rPr>
              <w:t xml:space="preserve"> Learning</w:t>
            </w:r>
          </w:p>
        </w:tc>
        <w:tc>
          <w:tcPr>
            <w:tcW w:w="1170" w:type="dxa"/>
          </w:tcPr>
          <w:p w14:paraId="3E683040" w14:textId="77777777" w:rsidR="00BA481A" w:rsidRPr="00E26D51"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Exited from the Program </w:t>
            </w:r>
          </w:p>
        </w:tc>
        <w:tc>
          <w:tcPr>
            <w:tcW w:w="1170" w:type="dxa"/>
          </w:tcPr>
          <w:p w14:paraId="3E0FDACC" w14:textId="77777777" w:rsidR="00BA481A"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in Follow-up</w:t>
            </w:r>
          </w:p>
        </w:tc>
      </w:tr>
      <w:tr w:rsidR="00BA481A" w14:paraId="678433E6" w14:textId="77777777" w:rsidTr="00BA481A">
        <w:tc>
          <w:tcPr>
            <w:tcW w:w="2776" w:type="dxa"/>
          </w:tcPr>
          <w:p w14:paraId="7D88841D" w14:textId="2EFD11B4"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July 1 – September 30, </w:t>
            </w:r>
            <w:proofErr w:type="gramStart"/>
            <w:r w:rsidR="00982C10">
              <w:rPr>
                <w:rFonts w:ascii="Times New Roman" w:hAnsi="Times New Roman"/>
                <w:sz w:val="20"/>
              </w:rPr>
              <w:t>2022</w:t>
            </w:r>
            <w:proofErr w:type="gramEnd"/>
            <w:r>
              <w:rPr>
                <w:rFonts w:ascii="Times New Roman" w:hAnsi="Times New Roman"/>
                <w:sz w:val="20"/>
              </w:rPr>
              <w:t xml:space="preserve"> </w:t>
            </w:r>
          </w:p>
        </w:tc>
        <w:tc>
          <w:tcPr>
            <w:tcW w:w="1194" w:type="dxa"/>
          </w:tcPr>
          <w:p w14:paraId="79414804"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14:paraId="5874B404"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14:paraId="102AF352"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5AC5398C"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5B3DA8DE"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14:paraId="50B08BFD" w14:textId="77777777" w:rsidTr="00BA481A">
        <w:tc>
          <w:tcPr>
            <w:tcW w:w="2776" w:type="dxa"/>
          </w:tcPr>
          <w:p w14:paraId="55C7E3EF" w14:textId="48168C06"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October 1</w:t>
            </w:r>
            <w:proofErr w:type="gramStart"/>
            <w:r>
              <w:rPr>
                <w:rFonts w:ascii="Times New Roman" w:hAnsi="Times New Roman"/>
                <w:sz w:val="20"/>
              </w:rPr>
              <w:t>-  December</w:t>
            </w:r>
            <w:proofErr w:type="gramEnd"/>
            <w:r>
              <w:rPr>
                <w:rFonts w:ascii="Times New Roman" w:hAnsi="Times New Roman"/>
                <w:sz w:val="20"/>
              </w:rPr>
              <w:t xml:space="preserve"> 31, </w:t>
            </w:r>
            <w:r w:rsidR="00982C10">
              <w:rPr>
                <w:rFonts w:ascii="Times New Roman" w:hAnsi="Times New Roman"/>
                <w:sz w:val="20"/>
              </w:rPr>
              <w:t>2022</w:t>
            </w:r>
          </w:p>
        </w:tc>
        <w:tc>
          <w:tcPr>
            <w:tcW w:w="1194" w:type="dxa"/>
          </w:tcPr>
          <w:p w14:paraId="70801872"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14:paraId="7D36B855"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14:paraId="374A9CE0"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44710AED"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3FBCFFDD"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14:paraId="7485F4F7" w14:textId="77777777" w:rsidTr="00BA481A">
        <w:tc>
          <w:tcPr>
            <w:tcW w:w="2776" w:type="dxa"/>
          </w:tcPr>
          <w:p w14:paraId="1FF7466C" w14:textId="0AF52CC5"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January 1 – March 31, </w:t>
            </w:r>
            <w:r w:rsidR="00982C10">
              <w:rPr>
                <w:rFonts w:ascii="Times New Roman" w:hAnsi="Times New Roman"/>
                <w:sz w:val="20"/>
              </w:rPr>
              <w:t>2023</w:t>
            </w:r>
          </w:p>
        </w:tc>
        <w:tc>
          <w:tcPr>
            <w:tcW w:w="1194" w:type="dxa"/>
          </w:tcPr>
          <w:p w14:paraId="6C556B15"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14:paraId="23F9FA45"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14:paraId="4802E36F"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31DC0645"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60E962F3"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14:paraId="4B89F052" w14:textId="77777777" w:rsidTr="00BA481A">
        <w:tc>
          <w:tcPr>
            <w:tcW w:w="2776" w:type="dxa"/>
          </w:tcPr>
          <w:p w14:paraId="5213AF20" w14:textId="5BB5811E"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April 1 – June 30, 20</w:t>
            </w:r>
            <w:r w:rsidR="00D121D6">
              <w:rPr>
                <w:rFonts w:ascii="Times New Roman" w:hAnsi="Times New Roman"/>
                <w:sz w:val="20"/>
              </w:rPr>
              <w:t>2</w:t>
            </w:r>
            <w:r w:rsidR="00025553">
              <w:rPr>
                <w:rFonts w:ascii="Times New Roman" w:hAnsi="Times New Roman"/>
                <w:sz w:val="20"/>
              </w:rPr>
              <w:t>3</w:t>
            </w:r>
          </w:p>
        </w:tc>
        <w:tc>
          <w:tcPr>
            <w:tcW w:w="1194" w:type="dxa"/>
          </w:tcPr>
          <w:p w14:paraId="58324128"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14:paraId="1AFA6FE7"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14:paraId="14A3B8A1"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67EEA571"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494DDFA7"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14:paraId="4FED76EB" w14:textId="77777777" w:rsidTr="00BA481A">
        <w:tc>
          <w:tcPr>
            <w:tcW w:w="2776" w:type="dxa"/>
          </w:tcPr>
          <w:p w14:paraId="05D54DCA" w14:textId="61EBCE56" w:rsidR="00BA481A"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 xml:space="preserve">Carryovers </w:t>
            </w:r>
            <w:proofErr w:type="gramStart"/>
            <w:r>
              <w:rPr>
                <w:rFonts w:ascii="Times New Roman" w:hAnsi="Times New Roman"/>
                <w:sz w:val="20"/>
              </w:rPr>
              <w:t xml:space="preserve">into  </w:t>
            </w:r>
            <w:r w:rsidR="00EE1565">
              <w:rPr>
                <w:rFonts w:ascii="Times New Roman" w:hAnsi="Times New Roman"/>
                <w:sz w:val="20"/>
              </w:rPr>
              <w:t>PY</w:t>
            </w:r>
            <w:proofErr w:type="gramEnd"/>
            <w:r w:rsidR="00EE1565">
              <w:rPr>
                <w:rFonts w:ascii="Times New Roman" w:hAnsi="Times New Roman"/>
                <w:sz w:val="20"/>
              </w:rPr>
              <w:t xml:space="preserve"> 202</w:t>
            </w:r>
            <w:r w:rsidR="00025553">
              <w:rPr>
                <w:rFonts w:ascii="Times New Roman" w:hAnsi="Times New Roman"/>
                <w:sz w:val="20"/>
              </w:rPr>
              <w:t>3</w:t>
            </w:r>
            <w:r w:rsidR="00EE1565">
              <w:rPr>
                <w:rFonts w:ascii="Times New Roman" w:hAnsi="Times New Roman"/>
                <w:sz w:val="20"/>
              </w:rPr>
              <w:t>-2</w:t>
            </w:r>
            <w:r w:rsidR="00025553">
              <w:rPr>
                <w:rFonts w:ascii="Times New Roman" w:hAnsi="Times New Roman"/>
                <w:sz w:val="20"/>
              </w:rPr>
              <w:t>4</w:t>
            </w:r>
          </w:p>
        </w:tc>
        <w:tc>
          <w:tcPr>
            <w:tcW w:w="1194" w:type="dxa"/>
            <w:shd w:val="clear" w:color="auto" w:fill="595959" w:themeFill="text1" w:themeFillTint="A6"/>
          </w:tcPr>
          <w:p w14:paraId="6315E33F" w14:textId="77777777" w:rsidR="00BA481A" w:rsidRPr="00F17668" w:rsidRDefault="00BA481A" w:rsidP="006F27A0">
            <w:pPr>
              <w:pStyle w:val="ListParagraph"/>
              <w:tabs>
                <w:tab w:val="left" w:pos="-1440"/>
                <w:tab w:val="left" w:pos="-720"/>
              </w:tabs>
              <w:ind w:left="0"/>
              <w:jc w:val="both"/>
              <w:rPr>
                <w:rFonts w:ascii="Times New Roman" w:hAnsi="Times New Roman"/>
                <w:sz w:val="20"/>
              </w:rPr>
            </w:pPr>
          </w:p>
        </w:tc>
        <w:tc>
          <w:tcPr>
            <w:tcW w:w="1250" w:type="dxa"/>
          </w:tcPr>
          <w:p w14:paraId="59BBCFD0"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14:paraId="152035EF"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0FC1BD5C"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14:paraId="168A3A5B" w14:textId="77777777" w:rsidR="00BA481A" w:rsidRPr="00E26D51" w:rsidRDefault="00BA481A" w:rsidP="006F27A0">
            <w:pPr>
              <w:pStyle w:val="ListParagraph"/>
              <w:tabs>
                <w:tab w:val="left" w:pos="-1440"/>
                <w:tab w:val="left" w:pos="-720"/>
              </w:tabs>
              <w:ind w:left="0"/>
              <w:jc w:val="both"/>
              <w:rPr>
                <w:rFonts w:ascii="Times New Roman" w:hAnsi="Times New Roman"/>
                <w:sz w:val="20"/>
              </w:rPr>
            </w:pPr>
          </w:p>
        </w:tc>
      </w:tr>
    </w:tbl>
    <w:p w14:paraId="63F8089C" w14:textId="77777777" w:rsidR="00BA481A" w:rsidRDefault="00BA481A" w:rsidP="00BA481A">
      <w:pPr>
        <w:pStyle w:val="ListParagraph"/>
        <w:tabs>
          <w:tab w:val="left" w:pos="-1440"/>
          <w:tab w:val="left" w:pos="-720"/>
        </w:tabs>
        <w:ind w:left="921"/>
        <w:jc w:val="both"/>
        <w:rPr>
          <w:rFonts w:ascii="Times New Roman" w:hAnsi="Times New Roman"/>
          <w:sz w:val="20"/>
        </w:rPr>
      </w:pPr>
    </w:p>
    <w:p w14:paraId="1B3422C6" w14:textId="77777777" w:rsidR="00AB3107" w:rsidRPr="008D675A" w:rsidRDefault="00AB3107" w:rsidP="00E45727">
      <w:pPr>
        <w:tabs>
          <w:tab w:val="left" w:pos="360"/>
        </w:tabs>
        <w:ind w:left="720"/>
        <w:jc w:val="both"/>
        <w:rPr>
          <w:rFonts w:ascii="Times New Roman" w:hAnsi="Times New Roman"/>
          <w:sz w:val="22"/>
          <w:szCs w:val="22"/>
        </w:rPr>
      </w:pPr>
    </w:p>
    <w:p w14:paraId="3A26C3F9" w14:textId="77777777" w:rsidR="00CB6491" w:rsidRPr="00CB6491" w:rsidRDefault="00CB6491" w:rsidP="00E45727">
      <w:pPr>
        <w:tabs>
          <w:tab w:val="left" w:pos="360"/>
        </w:tabs>
        <w:jc w:val="both"/>
        <w:rPr>
          <w:rFonts w:ascii="Times New Roman" w:hAnsi="Times New Roman"/>
          <w:b/>
          <w:sz w:val="22"/>
          <w:szCs w:val="22"/>
        </w:rPr>
        <w:sectPr w:rsidR="00CB6491" w:rsidRPr="00CB6491" w:rsidSect="0047625E">
          <w:endnotePr>
            <w:numFmt w:val="decimal"/>
          </w:endnotePr>
          <w:type w:val="continuous"/>
          <w:pgSz w:w="12240" w:h="15840"/>
          <w:pgMar w:top="1440" w:right="1440" w:bottom="720" w:left="1440" w:header="432" w:footer="331" w:gutter="0"/>
          <w:cols w:space="720"/>
          <w:titlePg/>
          <w:docGrid w:linePitch="326"/>
        </w:sectPr>
      </w:pPr>
    </w:p>
    <w:p w14:paraId="7C38EA37" w14:textId="77777777" w:rsidR="00FC61FB" w:rsidRDefault="00FC61FB" w:rsidP="00ED1538">
      <w:pPr>
        <w:pStyle w:val="Heading4"/>
        <w:rPr>
          <w:rFonts w:ascii="Times New Roman" w:hAnsi="Times New Roman"/>
        </w:rPr>
        <w:sectPr w:rsidR="00FC61FB" w:rsidSect="00FC61FB">
          <w:headerReference w:type="default" r:id="rId27"/>
          <w:pgSz w:w="12240" w:h="15840"/>
          <w:pgMar w:top="1080" w:right="1800" w:bottom="1440" w:left="1800" w:header="432" w:footer="720" w:gutter="0"/>
          <w:cols w:space="720"/>
          <w:docGrid w:linePitch="360"/>
        </w:sectPr>
      </w:pPr>
    </w:p>
    <w:p w14:paraId="2E7E3A1D" w14:textId="77777777" w:rsidR="00ED1538" w:rsidRDefault="00ED1538" w:rsidP="00ED1538">
      <w:pPr>
        <w:pStyle w:val="Heading4"/>
        <w:rPr>
          <w:rFonts w:ascii="Times New Roman" w:hAnsi="Times New Roman"/>
        </w:rPr>
      </w:pPr>
      <w:r w:rsidRPr="0026324F">
        <w:rPr>
          <w:rFonts w:ascii="Times New Roman" w:hAnsi="Times New Roman"/>
        </w:rPr>
        <w:t xml:space="preserve">PROJECT SUMMARY </w:t>
      </w:r>
      <w:r w:rsidR="00894DA0">
        <w:rPr>
          <w:rFonts w:ascii="Times New Roman" w:hAnsi="Times New Roman"/>
        </w:rPr>
        <w:t>FOR OUT-OF-SCHOOL YOUTH OR BLENDED YOUTH PROGRAMS</w:t>
      </w:r>
    </w:p>
    <w:p w14:paraId="3B88475F" w14:textId="77777777" w:rsidR="00CC6991" w:rsidRPr="00CC6991" w:rsidRDefault="00CC6991" w:rsidP="0094610A">
      <w:pPr>
        <w:pBdr>
          <w:bottom w:val="single" w:sz="4" w:space="1" w:color="auto"/>
        </w:pBdr>
        <w:tabs>
          <w:tab w:val="left" w:pos="-1440"/>
          <w:tab w:val="left" w:pos="-720"/>
        </w:tabs>
        <w:jc w:val="both"/>
        <w:rPr>
          <w:rFonts w:ascii="Times New Roman" w:hAnsi="Times New Roman"/>
          <w:b/>
          <w:sz w:val="22"/>
          <w:szCs w:val="22"/>
        </w:rPr>
      </w:pPr>
    </w:p>
    <w:p w14:paraId="7626E35F" w14:textId="77777777" w:rsidR="00ED1538" w:rsidRPr="00CC6991" w:rsidRDefault="00ED1538" w:rsidP="0094610A">
      <w:pPr>
        <w:pBdr>
          <w:bottom w:val="single" w:sz="4" w:space="1" w:color="auto"/>
        </w:pBdr>
        <w:tabs>
          <w:tab w:val="left" w:pos="-1440"/>
          <w:tab w:val="left" w:pos="-720"/>
        </w:tabs>
        <w:jc w:val="both"/>
        <w:rPr>
          <w:rFonts w:ascii="Times New Roman" w:hAnsi="Times New Roman"/>
          <w:sz w:val="22"/>
          <w:szCs w:val="22"/>
          <w:u w:val="single"/>
        </w:rPr>
      </w:pPr>
      <w:r w:rsidRPr="00CC6991">
        <w:rPr>
          <w:rFonts w:ascii="Times New Roman" w:hAnsi="Times New Roman"/>
          <w:b/>
          <w:sz w:val="22"/>
          <w:szCs w:val="22"/>
        </w:rPr>
        <w:t>AGENCY</w:t>
      </w:r>
      <w:r w:rsidR="0094610A" w:rsidRPr="00CC6991">
        <w:rPr>
          <w:rFonts w:ascii="Times New Roman" w:hAnsi="Times New Roman"/>
          <w:b/>
          <w:sz w:val="22"/>
          <w:szCs w:val="22"/>
        </w:rPr>
        <w:t>:</w:t>
      </w:r>
    </w:p>
    <w:p w14:paraId="4CEDA7E0" w14:textId="77777777" w:rsidR="00ED1538" w:rsidRPr="00CC6991" w:rsidRDefault="00ED1538" w:rsidP="007C7C5A">
      <w:pPr>
        <w:tabs>
          <w:tab w:val="left" w:pos="-1440"/>
          <w:tab w:val="left" w:pos="-720"/>
        </w:tabs>
        <w:jc w:val="both"/>
        <w:rPr>
          <w:rFonts w:ascii="Times New Roman" w:hAnsi="Times New Roman"/>
          <w:b/>
          <w:sz w:val="22"/>
          <w:szCs w:val="22"/>
        </w:rPr>
      </w:pPr>
    </w:p>
    <w:p w14:paraId="544E19A9" w14:textId="77777777" w:rsidR="00ED1538" w:rsidRPr="00CC6991" w:rsidRDefault="007F2C0C" w:rsidP="0094610A">
      <w:pPr>
        <w:pBdr>
          <w:bottom w:val="single" w:sz="4" w:space="1" w:color="auto"/>
        </w:pBdr>
        <w:tabs>
          <w:tab w:val="left" w:pos="-1440"/>
          <w:tab w:val="left" w:pos="-720"/>
        </w:tabs>
        <w:jc w:val="both"/>
        <w:rPr>
          <w:rFonts w:ascii="Times New Roman" w:hAnsi="Times New Roman"/>
          <w:sz w:val="22"/>
          <w:szCs w:val="22"/>
          <w:u w:val="single"/>
        </w:rPr>
      </w:pPr>
      <w:r w:rsidRPr="00CC6991">
        <w:rPr>
          <w:rFonts w:ascii="Times New Roman" w:hAnsi="Times New Roman"/>
          <w:b/>
          <w:sz w:val="22"/>
          <w:szCs w:val="22"/>
        </w:rPr>
        <w:t>DATE SUBMITTED</w:t>
      </w:r>
      <w:r w:rsidR="0094610A" w:rsidRPr="00CC6991">
        <w:rPr>
          <w:rFonts w:ascii="Times New Roman" w:hAnsi="Times New Roman"/>
          <w:b/>
          <w:sz w:val="22"/>
          <w:szCs w:val="22"/>
        </w:rPr>
        <w:t>:</w:t>
      </w:r>
    </w:p>
    <w:p w14:paraId="533B47B4" w14:textId="77777777" w:rsidR="00F651E5" w:rsidRPr="00CC6991" w:rsidRDefault="00F651E5" w:rsidP="00F651E5">
      <w:pPr>
        <w:tabs>
          <w:tab w:val="left" w:pos="-1440"/>
          <w:tab w:val="left" w:pos="-720"/>
        </w:tabs>
        <w:jc w:val="both"/>
        <w:rPr>
          <w:rFonts w:ascii="Times New Roman" w:hAnsi="Times New Roman"/>
          <w:sz w:val="22"/>
          <w:szCs w:val="22"/>
        </w:rPr>
      </w:pPr>
    </w:p>
    <w:p w14:paraId="243AA008" w14:textId="77777777" w:rsidR="00ED1538" w:rsidRPr="00F651E5" w:rsidRDefault="00BB6736" w:rsidP="00BB6736">
      <w:pPr>
        <w:pBdr>
          <w:bottom w:val="single" w:sz="4" w:space="1" w:color="auto"/>
        </w:pBdr>
        <w:tabs>
          <w:tab w:val="left" w:pos="-1440"/>
          <w:tab w:val="left" w:pos="-720"/>
          <w:tab w:val="left" w:pos="360"/>
        </w:tabs>
        <w:jc w:val="both"/>
        <w:rPr>
          <w:rFonts w:ascii="Times New Roman" w:hAnsi="Times New Roman"/>
          <w:sz w:val="22"/>
          <w:szCs w:val="22"/>
        </w:rPr>
      </w:pPr>
      <w:r w:rsidRPr="00F651E5">
        <w:rPr>
          <w:rFonts w:ascii="Times New Roman" w:hAnsi="Times New Roman"/>
          <w:b/>
          <w:sz w:val="22"/>
          <w:szCs w:val="22"/>
        </w:rPr>
        <w:t>PROGRAM NAME</w:t>
      </w:r>
      <w:r w:rsidR="00F651E5" w:rsidRPr="00F651E5">
        <w:rPr>
          <w:rFonts w:ascii="Times New Roman" w:hAnsi="Times New Roman"/>
          <w:b/>
          <w:sz w:val="22"/>
          <w:szCs w:val="22"/>
        </w:rPr>
        <w:t>:</w:t>
      </w:r>
    </w:p>
    <w:p w14:paraId="781A0C00" w14:textId="77777777" w:rsidR="00F651E5" w:rsidRDefault="007A0B5E" w:rsidP="00F651E5">
      <w:pPr>
        <w:tabs>
          <w:tab w:val="left" w:pos="-1440"/>
          <w:tab w:val="left" w:pos="-720"/>
          <w:tab w:val="left" w:pos="360"/>
        </w:tabs>
        <w:jc w:val="both"/>
        <w:rPr>
          <w:rFonts w:ascii="Times New Roman" w:hAnsi="Times New Roman"/>
          <w:sz w:val="22"/>
          <w:szCs w:val="22"/>
        </w:rPr>
      </w:pPr>
      <w:r>
        <w:rPr>
          <w:rFonts w:ascii="Times New Roman" w:hAnsi="Times New Roman"/>
          <w:sz w:val="22"/>
          <w:szCs w:val="22"/>
        </w:rPr>
        <w:t>(</w:t>
      </w:r>
      <w:r w:rsidRPr="00FC61FB">
        <w:rPr>
          <w:rFonts w:ascii="Times New Roman" w:hAnsi="Times New Roman"/>
          <w:i/>
          <w:sz w:val="22"/>
          <w:szCs w:val="22"/>
        </w:rPr>
        <w:t xml:space="preserve">Provide a one-page Summary of your proposal using </w:t>
      </w:r>
      <w:r w:rsidR="00CC6991" w:rsidRPr="00FC61FB">
        <w:rPr>
          <w:rFonts w:ascii="Times New Roman" w:hAnsi="Times New Roman"/>
          <w:i/>
          <w:sz w:val="22"/>
          <w:szCs w:val="22"/>
        </w:rPr>
        <w:t>Times New Roman 11-Point Font. No Bold or Underline</w:t>
      </w:r>
      <w:r w:rsidR="00CC6991">
        <w:rPr>
          <w:rFonts w:ascii="Times New Roman" w:hAnsi="Times New Roman"/>
          <w:sz w:val="22"/>
          <w:szCs w:val="22"/>
        </w:rPr>
        <w:t>).</w:t>
      </w:r>
    </w:p>
    <w:p w14:paraId="1A4B4594" w14:textId="77777777" w:rsidR="00FC61FB" w:rsidRPr="00F651E5" w:rsidRDefault="00FC61FB" w:rsidP="00F651E5">
      <w:pPr>
        <w:tabs>
          <w:tab w:val="left" w:pos="-1440"/>
          <w:tab w:val="left" w:pos="-720"/>
          <w:tab w:val="left" w:pos="360"/>
        </w:tabs>
        <w:jc w:val="both"/>
        <w:rPr>
          <w:rFonts w:ascii="Times New Roman" w:hAnsi="Times New Roman"/>
          <w:sz w:val="22"/>
          <w:szCs w:val="22"/>
        </w:rPr>
      </w:pPr>
    </w:p>
    <w:p w14:paraId="54B8EFB1" w14:textId="77777777" w:rsidR="00FC61FB" w:rsidRDefault="00FC61FB" w:rsidP="00074C02">
      <w:pPr>
        <w:widowControl/>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snapToGrid/>
        <w:jc w:val="both"/>
        <w:rPr>
          <w:rFonts w:ascii="Times New Roman" w:hAnsi="Times New Roman"/>
          <w:sz w:val="22"/>
          <w:szCs w:val="22"/>
        </w:rPr>
        <w:sectPr w:rsidR="00FC61FB" w:rsidSect="00FC61FB">
          <w:type w:val="continuous"/>
          <w:pgSz w:w="12240" w:h="15840"/>
          <w:pgMar w:top="1080" w:right="1440" w:bottom="1080" w:left="1440" w:header="432" w:footer="720" w:gutter="0"/>
          <w:cols w:space="720"/>
          <w:docGrid w:linePitch="360"/>
        </w:sectPr>
      </w:pPr>
    </w:p>
    <w:p w14:paraId="55D04A97" w14:textId="77777777" w:rsidR="00E15821" w:rsidRPr="00F651E5" w:rsidRDefault="00E15821" w:rsidP="00074C02">
      <w:pPr>
        <w:widowControl/>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snapToGrid/>
        <w:jc w:val="both"/>
        <w:rPr>
          <w:rFonts w:ascii="Times New Roman" w:hAnsi="Times New Roman"/>
          <w:sz w:val="22"/>
          <w:szCs w:val="22"/>
        </w:rPr>
      </w:pPr>
      <w:r w:rsidRPr="00F651E5">
        <w:rPr>
          <w:rFonts w:ascii="Times New Roman" w:hAnsi="Times New Roman"/>
          <w:sz w:val="22"/>
          <w:szCs w:val="22"/>
        </w:rPr>
        <w:br w:type="page"/>
      </w:r>
    </w:p>
    <w:p w14:paraId="32CA7546" w14:textId="77777777" w:rsidR="00F30305" w:rsidRPr="007D2ED4" w:rsidRDefault="00F30305" w:rsidP="00F3030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Cs w:val="24"/>
        </w:rPr>
      </w:pPr>
      <w:r w:rsidRPr="007D2ED4">
        <w:rPr>
          <w:rFonts w:ascii="Times New Roman" w:hAnsi="Times New Roman"/>
          <w:b/>
          <w:szCs w:val="24"/>
          <w:u w:val="single"/>
        </w:rPr>
        <w:t>PROGRAM AND FINANCIAL MANAGEMENT</w:t>
      </w:r>
    </w:p>
    <w:p w14:paraId="1C01BFEB" w14:textId="77777777" w:rsidR="00F30305" w:rsidRPr="007D2ED4" w:rsidRDefault="00F30305" w:rsidP="00C65EFB">
      <w:pPr>
        <w:ind w:left="288" w:hanging="288"/>
        <w:jc w:val="both"/>
        <w:rPr>
          <w:rFonts w:ascii="Times New Roman" w:hAnsi="Times New Roman"/>
          <w:b/>
          <w:szCs w:val="24"/>
        </w:rPr>
      </w:pPr>
    </w:p>
    <w:p w14:paraId="0A2C6AC6" w14:textId="77777777" w:rsidR="00F30305" w:rsidRPr="00972253" w:rsidRDefault="00F30305" w:rsidP="00F30305">
      <w:pPr>
        <w:jc w:val="both"/>
        <w:rPr>
          <w:rFonts w:ascii="Times New Roman" w:hAnsi="Times New Roman"/>
          <w:sz w:val="22"/>
          <w:szCs w:val="22"/>
        </w:rPr>
      </w:pPr>
      <w:r w:rsidRPr="00972253">
        <w:rPr>
          <w:rFonts w:ascii="Times New Roman" w:hAnsi="Times New Roman"/>
          <w:b/>
          <w:sz w:val="22"/>
          <w:szCs w:val="22"/>
        </w:rPr>
        <w:t>Instructions: Please complete the following section</w:t>
      </w:r>
      <w:r w:rsidR="000B436F" w:rsidRPr="00972253">
        <w:rPr>
          <w:rFonts w:ascii="Times New Roman" w:hAnsi="Times New Roman"/>
          <w:b/>
          <w:sz w:val="22"/>
          <w:szCs w:val="22"/>
        </w:rPr>
        <w:t xml:space="preserve"> (Items A – O) concerning </w:t>
      </w:r>
      <w:r w:rsidRPr="00972253">
        <w:rPr>
          <w:rFonts w:ascii="Times New Roman" w:hAnsi="Times New Roman"/>
          <w:b/>
          <w:sz w:val="22"/>
          <w:szCs w:val="22"/>
        </w:rPr>
        <w:t>compliance issues</w:t>
      </w:r>
      <w:r w:rsidR="00F426D0" w:rsidRPr="00972253">
        <w:rPr>
          <w:rFonts w:ascii="Times New Roman" w:hAnsi="Times New Roman"/>
          <w:b/>
          <w:sz w:val="22"/>
          <w:szCs w:val="22"/>
        </w:rPr>
        <w:t>. Proposers</w:t>
      </w:r>
      <w:r w:rsidRPr="00972253">
        <w:rPr>
          <w:rFonts w:ascii="Times New Roman" w:hAnsi="Times New Roman"/>
          <w:b/>
          <w:sz w:val="22"/>
          <w:szCs w:val="22"/>
        </w:rPr>
        <w:t xml:space="preserve"> must identify the appropriate member of the agency’s staff responsible for compliance. Add any comments you find necessary for clarification.</w:t>
      </w:r>
    </w:p>
    <w:p w14:paraId="6508DD95" w14:textId="77777777" w:rsidR="00F30305" w:rsidRPr="00972253" w:rsidRDefault="00F30305" w:rsidP="00F30305">
      <w:pPr>
        <w:jc w:val="both"/>
        <w:rPr>
          <w:rFonts w:ascii="Times New Roman" w:hAnsi="Times New Roman"/>
          <w:sz w:val="22"/>
          <w:szCs w:val="22"/>
        </w:rPr>
      </w:pPr>
    </w:p>
    <w:p w14:paraId="782AE2CC" w14:textId="3C9E5C23" w:rsidR="00EE1565" w:rsidRDefault="00EE1565" w:rsidP="00F30305">
      <w:pPr>
        <w:widowControl/>
        <w:numPr>
          <w:ilvl w:val="0"/>
          <w:numId w:val="8"/>
        </w:numPr>
        <w:snapToGrid/>
        <w:jc w:val="both"/>
        <w:rPr>
          <w:rFonts w:ascii="Times New Roman" w:hAnsi="Times New Roman"/>
          <w:b/>
          <w:bCs/>
          <w:sz w:val="22"/>
          <w:szCs w:val="22"/>
        </w:rPr>
      </w:pPr>
      <w:r w:rsidRPr="00EE1565">
        <w:rPr>
          <w:rFonts w:ascii="Times New Roman" w:hAnsi="Times New Roman"/>
          <w:b/>
          <w:bCs/>
          <w:sz w:val="22"/>
          <w:szCs w:val="22"/>
        </w:rPr>
        <w:t>SAM Registration/DUNS #</w:t>
      </w:r>
    </w:p>
    <w:p w14:paraId="224173FF" w14:textId="440BC9D7" w:rsidR="00EE1565" w:rsidRDefault="00EE1565" w:rsidP="00EE1565">
      <w:pPr>
        <w:widowControl/>
        <w:snapToGrid/>
        <w:ind w:left="288"/>
        <w:jc w:val="both"/>
        <w:rPr>
          <w:rFonts w:ascii="Times New Roman" w:hAnsi="Times New Roman"/>
          <w:b/>
          <w:bCs/>
          <w:sz w:val="22"/>
          <w:szCs w:val="22"/>
        </w:rPr>
      </w:pPr>
    </w:p>
    <w:p w14:paraId="134B0C88" w14:textId="07F942C2" w:rsidR="00EE1565" w:rsidRPr="00EE1565" w:rsidRDefault="00EE1565" w:rsidP="00EE1565">
      <w:pPr>
        <w:widowControl/>
        <w:snapToGrid/>
        <w:ind w:left="288"/>
        <w:jc w:val="both"/>
        <w:rPr>
          <w:rFonts w:ascii="Times New Roman" w:hAnsi="Times New Roman"/>
          <w:sz w:val="22"/>
          <w:szCs w:val="22"/>
        </w:rPr>
      </w:pPr>
      <w:r>
        <w:rPr>
          <w:rFonts w:ascii="Times New Roman" w:hAnsi="Times New Roman"/>
          <w:sz w:val="22"/>
          <w:szCs w:val="22"/>
        </w:rPr>
        <w:t xml:space="preserve">All recipients of federal Workforce Innovation and Opportunity Act funds must be registered in the System for Award Management (SAM) at </w:t>
      </w:r>
      <w:hyperlink r:id="rId28" w:history="1">
        <w:r w:rsidRPr="009C7AFF">
          <w:rPr>
            <w:rStyle w:val="Hyperlink"/>
            <w:rFonts w:ascii="Times New Roman" w:hAnsi="Times New Roman"/>
            <w:sz w:val="22"/>
            <w:szCs w:val="22"/>
          </w:rPr>
          <w:t>www.sam.gov</w:t>
        </w:r>
      </w:hyperlink>
      <w:r>
        <w:rPr>
          <w:rFonts w:ascii="Times New Roman" w:hAnsi="Times New Roman"/>
          <w:sz w:val="22"/>
          <w:szCs w:val="22"/>
        </w:rPr>
        <w:t xml:space="preserve"> and have a DUNS #. Provide a copy of your organization’s SAM Registration, showing the expiration date and DUNS #.</w:t>
      </w:r>
    </w:p>
    <w:p w14:paraId="042FE62F" w14:textId="77777777" w:rsidR="00EE1565" w:rsidRPr="00EE1565" w:rsidRDefault="00EE1565" w:rsidP="00EE1565">
      <w:pPr>
        <w:widowControl/>
        <w:snapToGrid/>
        <w:ind w:left="288"/>
        <w:jc w:val="both"/>
        <w:rPr>
          <w:rFonts w:ascii="Times New Roman" w:hAnsi="Times New Roman"/>
          <w:sz w:val="22"/>
          <w:szCs w:val="22"/>
        </w:rPr>
      </w:pPr>
    </w:p>
    <w:p w14:paraId="20298B0D" w14:textId="527BF320"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Equal Opportunity (EO)</w:t>
      </w:r>
    </w:p>
    <w:p w14:paraId="74C8371A" w14:textId="77777777" w:rsidR="00F30305" w:rsidRPr="00972253" w:rsidRDefault="00F30305" w:rsidP="00F30305">
      <w:pPr>
        <w:jc w:val="both"/>
        <w:rPr>
          <w:rFonts w:ascii="Times New Roman" w:hAnsi="Times New Roman"/>
          <w:sz w:val="22"/>
          <w:szCs w:val="22"/>
        </w:rPr>
      </w:pPr>
    </w:p>
    <w:p w14:paraId="3FF6E84A"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applicant (h</w:t>
      </w:r>
      <w:r w:rsidR="00434B06" w:rsidRPr="00972253">
        <w:rPr>
          <w:rFonts w:ascii="Times New Roman" w:hAnsi="Times New Roman"/>
          <w:sz w:val="22"/>
          <w:szCs w:val="22"/>
        </w:rPr>
        <w:t>ereinafter referred to as the “</w:t>
      </w:r>
      <w:r w:rsidR="004A65CF" w:rsidRPr="00972253">
        <w:rPr>
          <w:rFonts w:ascii="Times New Roman" w:hAnsi="Times New Roman"/>
          <w:sz w:val="22"/>
          <w:szCs w:val="22"/>
        </w:rPr>
        <w:t>Subrecipient</w:t>
      </w:r>
      <w:r w:rsidRPr="00972253">
        <w:rPr>
          <w:rFonts w:ascii="Times New Roman" w:hAnsi="Times New Roman"/>
          <w:sz w:val="22"/>
          <w:szCs w:val="22"/>
        </w:rPr>
        <w:t>”) assures compliance with Section 188 of the Workforce Investment Act as amended; Age Discrimination Act of 1975; Section 504 of the Rehabilitation Act of 1973; the American with Disabilities Act of 1990</w:t>
      </w:r>
      <w:r w:rsidR="00037958" w:rsidRPr="00972253">
        <w:rPr>
          <w:rFonts w:ascii="Times New Roman" w:hAnsi="Times New Roman"/>
          <w:sz w:val="22"/>
          <w:szCs w:val="22"/>
        </w:rPr>
        <w:t xml:space="preserve"> and the 2008 Amendment to the ADA</w:t>
      </w:r>
      <w:r w:rsidRPr="00972253">
        <w:rPr>
          <w:rFonts w:ascii="Times New Roman" w:hAnsi="Times New Roman"/>
          <w:sz w:val="22"/>
          <w:szCs w:val="22"/>
        </w:rPr>
        <w:t xml:space="preserve">; and Title VI of the Civil Rights Act of 1964 which govern the </w:t>
      </w:r>
      <w:r w:rsidR="004A65CF" w:rsidRPr="00972253">
        <w:rPr>
          <w:rFonts w:ascii="Times New Roman" w:hAnsi="Times New Roman"/>
          <w:sz w:val="22"/>
          <w:szCs w:val="22"/>
        </w:rPr>
        <w:t>Subrecipient</w:t>
      </w:r>
      <w:r w:rsidRPr="00972253">
        <w:rPr>
          <w:rFonts w:ascii="Times New Roman" w:hAnsi="Times New Roman"/>
          <w:sz w:val="22"/>
          <w:szCs w:val="22"/>
        </w:rPr>
        <w:t>’s responsibilities in upholding laws pertaining to equal opportunity.</w:t>
      </w:r>
    </w:p>
    <w:p w14:paraId="7E3A44DB" w14:textId="77777777" w:rsidR="00F30305" w:rsidRPr="00972253" w:rsidRDefault="00F30305" w:rsidP="0094610A">
      <w:pPr>
        <w:pBdr>
          <w:bottom w:val="single" w:sz="4" w:space="1" w:color="auto"/>
        </w:pBdr>
        <w:ind w:left="288" w:hanging="18"/>
        <w:jc w:val="both"/>
        <w:rPr>
          <w:rFonts w:ascii="Times New Roman" w:hAnsi="Times New Roman"/>
          <w:sz w:val="22"/>
          <w:szCs w:val="22"/>
          <w:u w:val="single"/>
        </w:rPr>
      </w:pPr>
    </w:p>
    <w:p w14:paraId="1C708DEE" w14:textId="77777777" w:rsidR="000C5346" w:rsidRPr="00972253" w:rsidRDefault="000C5346" w:rsidP="0094610A">
      <w:pPr>
        <w:pBdr>
          <w:bottom w:val="single" w:sz="4" w:space="1" w:color="auto"/>
        </w:pBdr>
        <w:ind w:left="288" w:hanging="18"/>
        <w:jc w:val="both"/>
        <w:rPr>
          <w:rFonts w:ascii="Times New Roman" w:hAnsi="Times New Roman"/>
          <w:sz w:val="22"/>
          <w:szCs w:val="22"/>
          <w:u w:val="single"/>
        </w:rPr>
      </w:pPr>
    </w:p>
    <w:p w14:paraId="2501AD6B"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Na</w:t>
      </w:r>
      <w:r w:rsidR="00BD4093" w:rsidRPr="00972253">
        <w:rPr>
          <w:rFonts w:ascii="Times New Roman" w:hAnsi="Times New Roman"/>
          <w:b/>
          <w:sz w:val="22"/>
          <w:szCs w:val="22"/>
        </w:rPr>
        <w:t>me of EO Officer</w:t>
      </w:r>
      <w:r w:rsidR="00BD4093" w:rsidRPr="00972253">
        <w:rPr>
          <w:rFonts w:ascii="Times New Roman" w:hAnsi="Times New Roman"/>
          <w:b/>
          <w:sz w:val="22"/>
          <w:szCs w:val="22"/>
        </w:rPr>
        <w:tab/>
      </w:r>
      <w:r w:rsidR="00BD4093" w:rsidRPr="00972253">
        <w:rPr>
          <w:rFonts w:ascii="Times New Roman" w:hAnsi="Times New Roman"/>
          <w:b/>
          <w:sz w:val="22"/>
          <w:szCs w:val="22"/>
        </w:rPr>
        <w:tab/>
      </w:r>
      <w:r w:rsidR="00BD4093" w:rsidRPr="00972253">
        <w:rPr>
          <w:rFonts w:ascii="Times New Roman" w:hAnsi="Times New Roman"/>
          <w:b/>
          <w:sz w:val="22"/>
          <w:szCs w:val="22"/>
        </w:rPr>
        <w:tab/>
        <w:t>Job Title</w:t>
      </w:r>
      <w:r w:rsidR="00BD4093" w:rsidRPr="00972253">
        <w:rPr>
          <w:rFonts w:ascii="Times New Roman" w:hAnsi="Times New Roman"/>
          <w:b/>
          <w:sz w:val="22"/>
          <w:szCs w:val="22"/>
        </w:rPr>
        <w:tab/>
      </w:r>
      <w:r w:rsidR="00BD4093" w:rsidRPr="00972253">
        <w:rPr>
          <w:rFonts w:ascii="Times New Roman" w:hAnsi="Times New Roman"/>
          <w:b/>
          <w:sz w:val="22"/>
          <w:szCs w:val="22"/>
        </w:rPr>
        <w:tab/>
      </w:r>
      <w:r w:rsidR="00BD4093" w:rsidRPr="00972253">
        <w:rPr>
          <w:rFonts w:ascii="Times New Roman" w:hAnsi="Times New Roman"/>
          <w:b/>
          <w:sz w:val="22"/>
          <w:szCs w:val="22"/>
        </w:rPr>
        <w:tab/>
      </w:r>
      <w:r w:rsidRPr="00972253">
        <w:rPr>
          <w:rFonts w:ascii="Times New Roman" w:hAnsi="Times New Roman"/>
          <w:b/>
          <w:sz w:val="22"/>
          <w:szCs w:val="22"/>
        </w:rPr>
        <w:t>Phone #</w:t>
      </w:r>
    </w:p>
    <w:p w14:paraId="4C66A010" w14:textId="77777777" w:rsidR="00F30305" w:rsidRPr="00972253" w:rsidRDefault="00F30305" w:rsidP="00F30305">
      <w:pPr>
        <w:ind w:left="288" w:hanging="288"/>
        <w:jc w:val="both"/>
        <w:rPr>
          <w:rFonts w:ascii="Times New Roman" w:hAnsi="Times New Roman"/>
          <w:sz w:val="22"/>
          <w:szCs w:val="22"/>
        </w:rPr>
      </w:pPr>
    </w:p>
    <w:p w14:paraId="18175683"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All participants and staff will be informed of EO policies and guidelines and the name of the EO Officer during a formal orientation prior to participating in any </w:t>
      </w:r>
      <w:r w:rsidR="001D151E" w:rsidRPr="00972253">
        <w:rPr>
          <w:rFonts w:ascii="Times New Roman" w:hAnsi="Times New Roman"/>
          <w:sz w:val="22"/>
          <w:szCs w:val="22"/>
        </w:rPr>
        <w:t>WIOA</w:t>
      </w:r>
      <w:r w:rsidRPr="00972253">
        <w:rPr>
          <w:rFonts w:ascii="Times New Roman" w:hAnsi="Times New Roman"/>
          <w:sz w:val="22"/>
          <w:szCs w:val="22"/>
        </w:rPr>
        <w:t xml:space="preserve"> funded activity. All grievances and complaints submitted by WI</w:t>
      </w:r>
      <w:r w:rsidR="00CB6491" w:rsidRPr="00972253">
        <w:rPr>
          <w:rFonts w:ascii="Times New Roman" w:hAnsi="Times New Roman"/>
          <w:sz w:val="22"/>
          <w:szCs w:val="22"/>
        </w:rPr>
        <w:t>O</w:t>
      </w:r>
      <w:r w:rsidRPr="00972253">
        <w:rPr>
          <w:rFonts w:ascii="Times New Roman" w:hAnsi="Times New Roman"/>
          <w:sz w:val="22"/>
          <w:szCs w:val="22"/>
        </w:rPr>
        <w:t xml:space="preserve">A participants involving allegations of discrimination, violations of the </w:t>
      </w:r>
      <w:r w:rsidR="001D151E" w:rsidRPr="00972253">
        <w:rPr>
          <w:rFonts w:ascii="Times New Roman" w:hAnsi="Times New Roman"/>
          <w:sz w:val="22"/>
          <w:szCs w:val="22"/>
        </w:rPr>
        <w:t>WIOA</w:t>
      </w:r>
      <w:r w:rsidRPr="00972253">
        <w:rPr>
          <w:rFonts w:ascii="Times New Roman" w:hAnsi="Times New Roman"/>
          <w:sz w:val="22"/>
          <w:szCs w:val="22"/>
        </w:rPr>
        <w:t xml:space="preserve">, or criminal fraud, abuse or misconduct must be processed according to the Mountain Local Area Equal Opportunity Policy and Complaint Procedures. </w:t>
      </w:r>
      <w:r w:rsidRPr="00972253">
        <w:rPr>
          <w:rFonts w:ascii="Times New Roman" w:hAnsi="Times New Roman"/>
          <w:b/>
          <w:sz w:val="22"/>
          <w:szCs w:val="22"/>
        </w:rPr>
        <w:t>ATTACH a copy of agency grievance procedures.</w:t>
      </w:r>
    </w:p>
    <w:p w14:paraId="525EAB1E" w14:textId="77777777" w:rsidR="00F30305" w:rsidRPr="00972253" w:rsidRDefault="00F30305" w:rsidP="00F30305">
      <w:pPr>
        <w:ind w:left="288" w:hanging="288"/>
        <w:jc w:val="both"/>
        <w:rPr>
          <w:rFonts w:ascii="Times New Roman" w:hAnsi="Times New Roman"/>
          <w:sz w:val="22"/>
          <w:szCs w:val="22"/>
        </w:rPr>
      </w:pPr>
    </w:p>
    <w:p w14:paraId="14D77B56" w14:textId="77777777"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Internal Program Management</w:t>
      </w:r>
    </w:p>
    <w:p w14:paraId="29A35920" w14:textId="77777777" w:rsidR="00F30305" w:rsidRPr="00972253" w:rsidRDefault="00F30305" w:rsidP="00F30305">
      <w:pPr>
        <w:jc w:val="both"/>
        <w:rPr>
          <w:rFonts w:ascii="Times New Roman" w:hAnsi="Times New Roman"/>
          <w:sz w:val="22"/>
          <w:szCs w:val="22"/>
        </w:rPr>
      </w:pPr>
    </w:p>
    <w:p w14:paraId="7A9EF404"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All WI</w:t>
      </w:r>
      <w:r w:rsidR="00CB6491" w:rsidRPr="00972253">
        <w:rPr>
          <w:rFonts w:ascii="Times New Roman" w:hAnsi="Times New Roman"/>
          <w:sz w:val="22"/>
          <w:szCs w:val="22"/>
        </w:rPr>
        <w:t>O</w:t>
      </w:r>
      <w:r w:rsidRPr="00972253">
        <w:rPr>
          <w:rFonts w:ascii="Times New Roman" w:hAnsi="Times New Roman"/>
          <w:sz w:val="22"/>
          <w:szCs w:val="22"/>
        </w:rPr>
        <w:t xml:space="preserve">A </w:t>
      </w:r>
      <w:r w:rsidR="004A65CF" w:rsidRPr="00972253">
        <w:rPr>
          <w:rFonts w:ascii="Times New Roman" w:hAnsi="Times New Roman"/>
          <w:sz w:val="22"/>
          <w:szCs w:val="22"/>
        </w:rPr>
        <w:t>Subrecipient</w:t>
      </w:r>
      <w:r w:rsidRPr="00972253">
        <w:rPr>
          <w:rFonts w:ascii="Times New Roman" w:hAnsi="Times New Roman"/>
          <w:sz w:val="22"/>
          <w:szCs w:val="22"/>
        </w:rPr>
        <w:t xml:space="preserve">s are required to establish internal program management procedures to assure compliance and to review program progress. 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monitor and review the following major areas of operation.</w:t>
      </w:r>
    </w:p>
    <w:p w14:paraId="3F044406" w14:textId="77777777" w:rsidR="00F30305" w:rsidRPr="00972253" w:rsidRDefault="00F30305" w:rsidP="00F30305">
      <w:pPr>
        <w:ind w:left="288" w:hanging="288"/>
        <w:jc w:val="both"/>
        <w:rPr>
          <w:rFonts w:ascii="Times New Roman" w:hAnsi="Times New Roman"/>
          <w:sz w:val="22"/>
          <w:szCs w:val="22"/>
        </w:rPr>
      </w:pPr>
    </w:p>
    <w:p w14:paraId="21B27CB6" w14:textId="77777777" w:rsidR="00F30305" w:rsidRPr="00972253" w:rsidRDefault="00F30305" w:rsidP="003F13C7">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 xml:space="preserve">Compliance with the provisions of the Workforce </w:t>
      </w:r>
      <w:r w:rsidR="00C81A26" w:rsidRPr="00972253">
        <w:rPr>
          <w:rFonts w:ascii="Times New Roman" w:hAnsi="Times New Roman"/>
          <w:sz w:val="22"/>
          <w:szCs w:val="22"/>
        </w:rPr>
        <w:t>Innovation and Opportunity</w:t>
      </w:r>
      <w:r w:rsidR="00C562BE" w:rsidRPr="00972253">
        <w:rPr>
          <w:rFonts w:ascii="Times New Roman" w:hAnsi="Times New Roman"/>
          <w:sz w:val="22"/>
          <w:szCs w:val="22"/>
        </w:rPr>
        <w:t xml:space="preserve"> Act (P. L. 113</w:t>
      </w:r>
      <w:r w:rsidRPr="00972253">
        <w:rPr>
          <w:rFonts w:ascii="Times New Roman" w:hAnsi="Times New Roman"/>
          <w:sz w:val="22"/>
          <w:szCs w:val="22"/>
        </w:rPr>
        <w:t>-</w:t>
      </w:r>
      <w:r w:rsidR="00C562BE" w:rsidRPr="00972253">
        <w:rPr>
          <w:rFonts w:ascii="Times New Roman" w:hAnsi="Times New Roman"/>
          <w:sz w:val="22"/>
          <w:szCs w:val="22"/>
        </w:rPr>
        <w:t>128</w:t>
      </w:r>
      <w:r w:rsidRPr="00972253">
        <w:rPr>
          <w:rFonts w:ascii="Times New Roman" w:hAnsi="Times New Roman"/>
          <w:sz w:val="22"/>
          <w:szCs w:val="22"/>
        </w:rPr>
        <w:t>) and regulations or any applicable federal or state regulations;</w:t>
      </w:r>
    </w:p>
    <w:p w14:paraId="5767267C" w14:textId="77777777"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 xml:space="preserve">Compliance with the provisions of the </w:t>
      </w:r>
      <w:r w:rsidR="007C3419" w:rsidRPr="00972253">
        <w:rPr>
          <w:rFonts w:ascii="Times New Roman" w:hAnsi="Times New Roman"/>
          <w:sz w:val="22"/>
          <w:szCs w:val="22"/>
        </w:rPr>
        <w:t>WI</w:t>
      </w:r>
      <w:r w:rsidR="00C562BE" w:rsidRPr="00972253">
        <w:rPr>
          <w:rFonts w:ascii="Times New Roman" w:hAnsi="Times New Roman"/>
          <w:sz w:val="22"/>
          <w:szCs w:val="22"/>
        </w:rPr>
        <w:t>O</w:t>
      </w:r>
      <w:r w:rsidR="007C3419" w:rsidRPr="00972253">
        <w:rPr>
          <w:rFonts w:ascii="Times New Roman" w:hAnsi="Times New Roman"/>
          <w:sz w:val="22"/>
          <w:szCs w:val="22"/>
        </w:rPr>
        <w:t xml:space="preserve">A </w:t>
      </w:r>
      <w:r w:rsidRPr="00972253">
        <w:rPr>
          <w:rFonts w:ascii="Times New Roman" w:hAnsi="Times New Roman"/>
          <w:sz w:val="22"/>
          <w:szCs w:val="22"/>
        </w:rPr>
        <w:t>contract;</w:t>
      </w:r>
    </w:p>
    <w:p w14:paraId="2B3C511E" w14:textId="77777777"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Compliance with all applicable State and MAWDB policies; and</w:t>
      </w:r>
    </w:p>
    <w:p w14:paraId="4400BF38" w14:textId="77777777"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Compliance with WI</w:t>
      </w:r>
      <w:r w:rsidR="00C562BE" w:rsidRPr="00972253">
        <w:rPr>
          <w:rFonts w:ascii="Times New Roman" w:hAnsi="Times New Roman"/>
          <w:sz w:val="22"/>
          <w:szCs w:val="22"/>
        </w:rPr>
        <w:t xml:space="preserve">OA Regulations </w:t>
      </w:r>
      <w:r w:rsidRPr="00972253">
        <w:rPr>
          <w:rFonts w:ascii="Times New Roman" w:hAnsi="Times New Roman"/>
          <w:sz w:val="22"/>
          <w:szCs w:val="22"/>
        </w:rPr>
        <w:t>regarding records maintenance.</w:t>
      </w:r>
    </w:p>
    <w:p w14:paraId="6BB4A095" w14:textId="77777777" w:rsidR="00F30305" w:rsidRPr="00972253" w:rsidRDefault="00F30305" w:rsidP="00F30305">
      <w:pPr>
        <w:jc w:val="both"/>
        <w:rPr>
          <w:rFonts w:ascii="Times New Roman" w:hAnsi="Times New Roman"/>
          <w:sz w:val="22"/>
          <w:szCs w:val="22"/>
        </w:rPr>
      </w:pPr>
    </w:p>
    <w:p w14:paraId="0B815AC9"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internal program management procedures must be sufficient to prevent fraud and abuse. All reports of information creating suspicion of or instances of criminal misconduct, </w:t>
      </w:r>
      <w:proofErr w:type="gramStart"/>
      <w:r w:rsidRPr="00972253">
        <w:rPr>
          <w:rFonts w:ascii="Times New Roman" w:hAnsi="Times New Roman"/>
          <w:sz w:val="22"/>
          <w:szCs w:val="22"/>
        </w:rPr>
        <w:t>fraud</w:t>
      </w:r>
      <w:proofErr w:type="gramEnd"/>
      <w:r w:rsidRPr="00972253">
        <w:rPr>
          <w:rFonts w:ascii="Times New Roman" w:hAnsi="Times New Roman"/>
          <w:sz w:val="22"/>
          <w:szCs w:val="22"/>
        </w:rPr>
        <w:t xml:space="preserve"> or willful and gross misconduct, in connection with any WI</w:t>
      </w:r>
      <w:r w:rsidR="00C562BE" w:rsidRPr="00972253">
        <w:rPr>
          <w:rFonts w:ascii="Times New Roman" w:hAnsi="Times New Roman"/>
          <w:sz w:val="22"/>
          <w:szCs w:val="22"/>
        </w:rPr>
        <w:t>O</w:t>
      </w:r>
      <w:r w:rsidRPr="00972253">
        <w:rPr>
          <w:rFonts w:ascii="Times New Roman" w:hAnsi="Times New Roman"/>
          <w:sz w:val="22"/>
          <w:szCs w:val="22"/>
        </w:rPr>
        <w:t xml:space="preserve">A program shall be reported immediately to the MAWDB,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and the U.S. Department of Labor. Internal program management procedures must also ensure that auditable and otherwise adequate records are maintained to support the eligibility of all WI</w:t>
      </w:r>
      <w:r w:rsidR="00C562BE" w:rsidRPr="00972253">
        <w:rPr>
          <w:rFonts w:ascii="Times New Roman" w:hAnsi="Times New Roman"/>
          <w:sz w:val="22"/>
          <w:szCs w:val="22"/>
        </w:rPr>
        <w:t>O</w:t>
      </w:r>
      <w:r w:rsidRPr="00972253">
        <w:rPr>
          <w:rFonts w:ascii="Times New Roman" w:hAnsi="Times New Roman"/>
          <w:sz w:val="22"/>
          <w:szCs w:val="22"/>
        </w:rPr>
        <w:t xml:space="preserve">A participants and confirm adherence to specific program requirements and limitations. The MAWDB will require that </w:t>
      </w:r>
      <w:r w:rsidR="001D151E" w:rsidRPr="00972253">
        <w:rPr>
          <w:rFonts w:ascii="Times New Roman" w:hAnsi="Times New Roman"/>
          <w:sz w:val="22"/>
          <w:szCs w:val="22"/>
        </w:rPr>
        <w:t>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s adhere to the established monitoring procedures for ensuring program compliance with federal regulations. Indicate how this will be accomplished by your agency:</w:t>
      </w:r>
    </w:p>
    <w:p w14:paraId="7C847ECC" w14:textId="77777777" w:rsidR="00F30305" w:rsidRPr="00972253" w:rsidRDefault="00F30305" w:rsidP="00EF3AB9">
      <w:pPr>
        <w:ind w:left="288" w:hanging="18"/>
        <w:jc w:val="both"/>
        <w:rPr>
          <w:rFonts w:ascii="Times New Roman" w:hAnsi="Times New Roman"/>
          <w:sz w:val="22"/>
          <w:szCs w:val="22"/>
        </w:rPr>
      </w:pPr>
    </w:p>
    <w:p w14:paraId="020157A4" w14:textId="77777777" w:rsidR="00EF3AB9" w:rsidRPr="00972253" w:rsidRDefault="00EF3AB9" w:rsidP="0094610A">
      <w:pPr>
        <w:pBdr>
          <w:bottom w:val="single" w:sz="4" w:space="1" w:color="auto"/>
        </w:pBdr>
        <w:ind w:left="288" w:hanging="18"/>
        <w:jc w:val="both"/>
        <w:rPr>
          <w:rFonts w:ascii="Times New Roman" w:hAnsi="Times New Roman"/>
          <w:sz w:val="22"/>
          <w:szCs w:val="22"/>
        </w:rPr>
      </w:pPr>
    </w:p>
    <w:p w14:paraId="088BE80D" w14:textId="77777777" w:rsidR="00EF3AB9" w:rsidRPr="00972253" w:rsidRDefault="00EF3AB9" w:rsidP="00EF3AB9">
      <w:pPr>
        <w:ind w:left="288" w:hanging="18"/>
        <w:jc w:val="both"/>
        <w:rPr>
          <w:rFonts w:ascii="Times New Roman" w:hAnsi="Times New Roman"/>
          <w:sz w:val="22"/>
          <w:szCs w:val="22"/>
        </w:rPr>
      </w:pPr>
    </w:p>
    <w:p w14:paraId="7A51FA69" w14:textId="77777777" w:rsidR="00EF3AB9" w:rsidRPr="00972253" w:rsidRDefault="00EF3AB9" w:rsidP="0094610A">
      <w:pPr>
        <w:pBdr>
          <w:bottom w:val="single" w:sz="4" w:space="1" w:color="auto"/>
        </w:pBdr>
        <w:ind w:left="288" w:hanging="18"/>
        <w:jc w:val="both"/>
        <w:rPr>
          <w:rFonts w:ascii="Times New Roman" w:hAnsi="Times New Roman"/>
          <w:sz w:val="22"/>
          <w:szCs w:val="22"/>
        </w:rPr>
      </w:pPr>
    </w:p>
    <w:p w14:paraId="36008E1D" w14:textId="77777777" w:rsidR="00EF3AB9" w:rsidRPr="00972253" w:rsidRDefault="00EF3AB9" w:rsidP="00EF3AB9">
      <w:pPr>
        <w:ind w:left="288" w:hanging="18"/>
        <w:jc w:val="both"/>
        <w:rPr>
          <w:rFonts w:ascii="Times New Roman" w:hAnsi="Times New Roman"/>
          <w:sz w:val="22"/>
          <w:szCs w:val="22"/>
          <w:u w:val="single"/>
        </w:rPr>
      </w:pPr>
    </w:p>
    <w:p w14:paraId="4E58C287" w14:textId="77777777" w:rsidR="00F30305" w:rsidRPr="00972253" w:rsidRDefault="00F30305" w:rsidP="00F30305">
      <w:pPr>
        <w:ind w:left="288" w:hanging="288"/>
        <w:jc w:val="both"/>
        <w:rPr>
          <w:rFonts w:ascii="Times New Roman" w:hAnsi="Times New Roman"/>
          <w:b/>
          <w:sz w:val="22"/>
          <w:szCs w:val="22"/>
        </w:rPr>
      </w:pPr>
      <w:r w:rsidRPr="00972253">
        <w:rPr>
          <w:rFonts w:ascii="Times New Roman" w:hAnsi="Times New Roman"/>
          <w:sz w:val="22"/>
          <w:szCs w:val="22"/>
        </w:rPr>
        <w:tab/>
      </w:r>
      <w:r w:rsidRPr="00972253">
        <w:rPr>
          <w:rFonts w:ascii="Times New Roman" w:hAnsi="Times New Roman"/>
          <w:b/>
          <w:sz w:val="22"/>
          <w:szCs w:val="22"/>
        </w:rPr>
        <w:t>Identify the staff person(s) responsible for internal program management, compliance monitoring and performance reviews</w:t>
      </w:r>
      <w:r w:rsidR="00A04FA1" w:rsidRPr="00972253">
        <w:rPr>
          <w:rFonts w:ascii="Times New Roman" w:hAnsi="Times New Roman"/>
          <w:b/>
          <w:sz w:val="22"/>
          <w:szCs w:val="22"/>
        </w:rPr>
        <w:t xml:space="preserve"> for this </w:t>
      </w:r>
      <w:r w:rsidR="001D151E" w:rsidRPr="00972253">
        <w:rPr>
          <w:rFonts w:ascii="Times New Roman" w:hAnsi="Times New Roman"/>
          <w:b/>
          <w:sz w:val="22"/>
          <w:szCs w:val="22"/>
        </w:rPr>
        <w:t>WIOA</w:t>
      </w:r>
      <w:r w:rsidR="00A04FA1" w:rsidRPr="00972253">
        <w:rPr>
          <w:rFonts w:ascii="Times New Roman" w:hAnsi="Times New Roman"/>
          <w:b/>
          <w:sz w:val="22"/>
          <w:szCs w:val="22"/>
        </w:rPr>
        <w:t xml:space="preserve"> </w:t>
      </w:r>
      <w:r w:rsidR="00EF1953" w:rsidRPr="00972253">
        <w:rPr>
          <w:rFonts w:ascii="Times New Roman" w:hAnsi="Times New Roman"/>
          <w:b/>
          <w:sz w:val="22"/>
          <w:szCs w:val="22"/>
        </w:rPr>
        <w:t xml:space="preserve">Out-of-School </w:t>
      </w:r>
      <w:r w:rsidR="00A04FA1" w:rsidRPr="00972253">
        <w:rPr>
          <w:rFonts w:ascii="Times New Roman" w:hAnsi="Times New Roman"/>
          <w:b/>
          <w:sz w:val="22"/>
          <w:szCs w:val="22"/>
        </w:rPr>
        <w:t>Youth program</w:t>
      </w:r>
      <w:r w:rsidRPr="00972253">
        <w:rPr>
          <w:rFonts w:ascii="Times New Roman" w:hAnsi="Times New Roman"/>
          <w:b/>
          <w:sz w:val="22"/>
          <w:szCs w:val="22"/>
        </w:rPr>
        <w:t>.</w:t>
      </w:r>
    </w:p>
    <w:p w14:paraId="3E2BA6A2" w14:textId="77777777" w:rsidR="0071599C" w:rsidRPr="00972253" w:rsidRDefault="0071599C" w:rsidP="00EF3AB9">
      <w:pPr>
        <w:pBdr>
          <w:bottom w:val="single" w:sz="4" w:space="1" w:color="auto"/>
        </w:pBdr>
        <w:ind w:left="288" w:hanging="18"/>
        <w:jc w:val="both"/>
        <w:rPr>
          <w:rFonts w:ascii="Times New Roman" w:hAnsi="Times New Roman"/>
          <w:sz w:val="22"/>
          <w:szCs w:val="22"/>
          <w:u w:val="single"/>
        </w:rPr>
      </w:pPr>
    </w:p>
    <w:p w14:paraId="2BA47CC7"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14:paraId="6053B5A8" w14:textId="77777777" w:rsidR="00F30305" w:rsidRPr="00972253" w:rsidRDefault="00F30305" w:rsidP="00F30305">
      <w:pPr>
        <w:ind w:left="288" w:hanging="288"/>
        <w:jc w:val="both"/>
        <w:rPr>
          <w:rFonts w:ascii="Times New Roman" w:hAnsi="Times New Roman"/>
          <w:sz w:val="22"/>
          <w:szCs w:val="22"/>
        </w:rPr>
      </w:pPr>
    </w:p>
    <w:p w14:paraId="066CE64C" w14:textId="77777777"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Monitoring Procedures</w:t>
      </w:r>
    </w:p>
    <w:p w14:paraId="1ACB932E" w14:textId="77777777" w:rsidR="00F30305" w:rsidRPr="00972253" w:rsidRDefault="00F30305" w:rsidP="00F30305">
      <w:pPr>
        <w:jc w:val="both"/>
        <w:rPr>
          <w:rFonts w:ascii="Times New Roman" w:hAnsi="Times New Roman"/>
          <w:sz w:val="22"/>
          <w:szCs w:val="22"/>
        </w:rPr>
      </w:pPr>
    </w:p>
    <w:p w14:paraId="0EDA0D94"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MAWDB has developed a systematic monitoring system for evaluating the quality and effectiveness of WI</w:t>
      </w:r>
      <w:r w:rsidR="00C562BE" w:rsidRPr="00972253">
        <w:rPr>
          <w:rFonts w:ascii="Times New Roman" w:hAnsi="Times New Roman"/>
          <w:sz w:val="22"/>
          <w:szCs w:val="22"/>
        </w:rPr>
        <w:t>O</w:t>
      </w:r>
      <w:r w:rsidRPr="00972253">
        <w:rPr>
          <w:rFonts w:ascii="Times New Roman" w:hAnsi="Times New Roman"/>
          <w:sz w:val="22"/>
          <w:szCs w:val="22"/>
        </w:rPr>
        <w:t xml:space="preserve">A funded programs. Monitoring is the quality control system whereby the MAWDB gathers and analyzes information to detect problems, identify strengths and weaknesses, and propose improvements to the program. Monitoring activities are conducted periodically to determine whether programs </w:t>
      </w:r>
      <w:proofErr w:type="gramStart"/>
      <w:r w:rsidRPr="00972253">
        <w:rPr>
          <w:rFonts w:ascii="Times New Roman" w:hAnsi="Times New Roman"/>
          <w:sz w:val="22"/>
          <w:szCs w:val="22"/>
        </w:rPr>
        <w:t>are in compliance with</w:t>
      </w:r>
      <w:proofErr w:type="gramEnd"/>
      <w:r w:rsidRPr="00972253">
        <w:rPr>
          <w:rFonts w:ascii="Times New Roman" w:hAnsi="Times New Roman"/>
          <w:sz w:val="22"/>
          <w:szCs w:val="22"/>
        </w:rPr>
        <w:t xml:space="preserve"> </w:t>
      </w:r>
      <w:r w:rsidR="00A1003C" w:rsidRPr="00972253">
        <w:rPr>
          <w:rFonts w:ascii="Times New Roman" w:hAnsi="Times New Roman"/>
          <w:sz w:val="22"/>
          <w:szCs w:val="22"/>
        </w:rPr>
        <w:t xml:space="preserve">the terms of </w:t>
      </w:r>
      <w:r w:rsidRPr="00972253">
        <w:rPr>
          <w:rFonts w:ascii="Times New Roman" w:hAnsi="Times New Roman"/>
          <w:sz w:val="22"/>
          <w:szCs w:val="22"/>
        </w:rPr>
        <w:t xml:space="preserve">contractual agreements, MAWDB policies, </w:t>
      </w:r>
      <w:r w:rsidR="001D151E" w:rsidRPr="00972253">
        <w:rPr>
          <w:rFonts w:ascii="Times New Roman" w:hAnsi="Times New Roman"/>
          <w:sz w:val="22"/>
          <w:szCs w:val="22"/>
        </w:rPr>
        <w:t>WIOA</w:t>
      </w:r>
      <w:r w:rsidRPr="00972253">
        <w:rPr>
          <w:rFonts w:ascii="Times New Roman" w:hAnsi="Times New Roman"/>
          <w:sz w:val="22"/>
          <w:szCs w:val="22"/>
        </w:rPr>
        <w:t xml:space="preserve"> regulations, and MAWDB requirements. The MAWDB monitors performance, programmatic, and fiscal activities. In many instances, the different types of monitoring are interrelated, and may be conducted simultaneously.</w:t>
      </w:r>
    </w:p>
    <w:p w14:paraId="5E478D47" w14:textId="77777777" w:rsidR="00F30305" w:rsidRPr="00972253" w:rsidRDefault="00F30305" w:rsidP="00F30305">
      <w:pPr>
        <w:ind w:left="288" w:hanging="288"/>
        <w:jc w:val="both"/>
        <w:rPr>
          <w:rFonts w:ascii="Times New Roman" w:hAnsi="Times New Roman"/>
          <w:sz w:val="22"/>
          <w:szCs w:val="22"/>
        </w:rPr>
      </w:pPr>
    </w:p>
    <w:p w14:paraId="7A03C491"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Oversight and monitoring </w:t>
      </w:r>
      <w:proofErr w:type="gramStart"/>
      <w:r w:rsidRPr="00972253">
        <w:rPr>
          <w:rFonts w:ascii="Times New Roman" w:hAnsi="Times New Roman"/>
          <w:sz w:val="22"/>
          <w:szCs w:val="22"/>
        </w:rPr>
        <w:t>is</w:t>
      </w:r>
      <w:proofErr w:type="gramEnd"/>
      <w:r w:rsidRPr="00972253">
        <w:rPr>
          <w:rFonts w:ascii="Times New Roman" w:hAnsi="Times New Roman"/>
          <w:sz w:val="22"/>
          <w:szCs w:val="22"/>
        </w:rPr>
        <w:t xml:space="preserve"> required by </w:t>
      </w:r>
      <w:r w:rsidR="00C562BE" w:rsidRPr="00972253">
        <w:rPr>
          <w:rFonts w:ascii="Times New Roman" w:hAnsi="Times New Roman"/>
          <w:sz w:val="22"/>
          <w:szCs w:val="22"/>
        </w:rPr>
        <w:t>the 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 xml:space="preserve">s must cooperate with any monitoring, inspection, </w:t>
      </w:r>
      <w:proofErr w:type="gramStart"/>
      <w:r w:rsidRPr="00972253">
        <w:rPr>
          <w:rFonts w:ascii="Times New Roman" w:hAnsi="Times New Roman"/>
          <w:sz w:val="22"/>
          <w:szCs w:val="22"/>
        </w:rPr>
        <w:t>audit</w:t>
      </w:r>
      <w:proofErr w:type="gramEnd"/>
      <w:r w:rsidRPr="00972253">
        <w:rPr>
          <w:rFonts w:ascii="Times New Roman" w:hAnsi="Times New Roman"/>
          <w:sz w:val="22"/>
          <w:szCs w:val="22"/>
        </w:rPr>
        <w:t xml:space="preserve"> or investigation of activities related to WI</w:t>
      </w:r>
      <w:r w:rsidR="00C562BE" w:rsidRPr="00972253">
        <w:rPr>
          <w:rFonts w:ascii="Times New Roman" w:hAnsi="Times New Roman"/>
          <w:sz w:val="22"/>
          <w:szCs w:val="22"/>
        </w:rPr>
        <w:t>O</w:t>
      </w:r>
      <w:r w:rsidRPr="00972253">
        <w:rPr>
          <w:rFonts w:ascii="Times New Roman" w:hAnsi="Times New Roman"/>
          <w:sz w:val="22"/>
          <w:szCs w:val="22"/>
        </w:rPr>
        <w:t xml:space="preserve">A contracts. These activities may be conducted by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the State of North Carolina, the U.S. Department of Labor and the MAWDB or their designated representatives. This cooperation includes access to the premises for the purpose of interviewing employees or participants and permitting the examination of, and/or photocopying of books, records, files, or other documents related to the contractual agreement.</w:t>
      </w:r>
    </w:p>
    <w:p w14:paraId="7D98DE77" w14:textId="77777777" w:rsidR="00F30305" w:rsidRPr="00972253" w:rsidRDefault="00F30305" w:rsidP="00F30305">
      <w:pPr>
        <w:ind w:left="288" w:hanging="288"/>
        <w:jc w:val="both"/>
        <w:rPr>
          <w:rFonts w:ascii="Times New Roman" w:hAnsi="Times New Roman"/>
          <w:sz w:val="22"/>
          <w:szCs w:val="22"/>
        </w:rPr>
      </w:pPr>
    </w:p>
    <w:p w14:paraId="6C9B7BBB" w14:textId="77777777" w:rsidR="00F30305" w:rsidRPr="00972253" w:rsidRDefault="00F30305" w:rsidP="0036164E">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Records Retention</w:t>
      </w:r>
    </w:p>
    <w:p w14:paraId="23E6A28E" w14:textId="77777777" w:rsidR="00F30305" w:rsidRPr="00972253" w:rsidRDefault="00F30305" w:rsidP="00F30305">
      <w:pPr>
        <w:jc w:val="both"/>
        <w:rPr>
          <w:rFonts w:ascii="Times New Roman" w:hAnsi="Times New Roman"/>
          <w:sz w:val="22"/>
          <w:szCs w:val="22"/>
        </w:rPr>
      </w:pPr>
    </w:p>
    <w:p w14:paraId="61F6F188"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following records and documents must be maintained for WI</w:t>
      </w:r>
      <w:r w:rsidR="00C562BE" w:rsidRPr="00972253">
        <w:rPr>
          <w:rFonts w:ascii="Times New Roman" w:hAnsi="Times New Roman"/>
          <w:sz w:val="22"/>
          <w:szCs w:val="22"/>
        </w:rPr>
        <w:t>O</w:t>
      </w:r>
      <w:r w:rsidRPr="00972253">
        <w:rPr>
          <w:rFonts w:ascii="Times New Roman" w:hAnsi="Times New Roman"/>
          <w:sz w:val="22"/>
          <w:szCs w:val="22"/>
        </w:rPr>
        <w:t xml:space="preserve">A participants and employees. The proposed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make these records available for monitoring and review by the MAWDB and agrees to retain these records, subject to audit, for </w:t>
      </w:r>
      <w:r w:rsidR="00C60D9F" w:rsidRPr="00972253">
        <w:rPr>
          <w:rFonts w:ascii="Times New Roman" w:hAnsi="Times New Roman"/>
          <w:sz w:val="22"/>
          <w:szCs w:val="22"/>
        </w:rPr>
        <w:t xml:space="preserve">at least </w:t>
      </w:r>
      <w:r w:rsidRPr="00972253">
        <w:rPr>
          <w:rFonts w:ascii="Times New Roman" w:hAnsi="Times New Roman"/>
          <w:sz w:val="22"/>
          <w:szCs w:val="22"/>
        </w:rPr>
        <w:t xml:space="preserve">three years from completion of services. Release of responsibility to retain records after the three (3) year period will not be authorized until final resolution of all audit findings. </w:t>
      </w:r>
      <w:proofErr w:type="gramStart"/>
      <w:r w:rsidRPr="00972253">
        <w:rPr>
          <w:rFonts w:ascii="Times New Roman" w:hAnsi="Times New Roman"/>
          <w:sz w:val="22"/>
          <w:szCs w:val="22"/>
        </w:rPr>
        <w:t xml:space="preserve">In the event </w:t>
      </w:r>
      <w:r w:rsidR="000B436F" w:rsidRPr="00972253">
        <w:rPr>
          <w:rFonts w:ascii="Times New Roman" w:hAnsi="Times New Roman"/>
          <w:sz w:val="22"/>
          <w:szCs w:val="22"/>
        </w:rPr>
        <w:t>that</w:t>
      </w:r>
      <w:proofErr w:type="gramEnd"/>
      <w:r w:rsidR="000B436F" w:rsidRPr="00972253">
        <w:rPr>
          <w:rFonts w:ascii="Times New Roman" w:hAnsi="Times New Roman"/>
          <w:sz w:val="22"/>
          <w:szCs w:val="22"/>
        </w:rPr>
        <w:t xml:space="preserve"> </w:t>
      </w: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goes out of business or ceases to be an organization prior to the expiration of records retention responsibility,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deliver all records required to be retained hereunder to the MAWDB. The following records shall be transmitted to the MAWDB for acceptance in an orderly fashion, with documents properly labeled and filed and in an acceptable condition for storage:</w:t>
      </w:r>
    </w:p>
    <w:p w14:paraId="599CE757" w14:textId="77777777" w:rsidR="00F30305" w:rsidRPr="00972253" w:rsidRDefault="00F30305" w:rsidP="00422CFE">
      <w:pPr>
        <w:ind w:left="630" w:hanging="288"/>
        <w:jc w:val="both"/>
        <w:rPr>
          <w:rFonts w:ascii="Times New Roman" w:hAnsi="Times New Roman"/>
          <w:sz w:val="22"/>
          <w:szCs w:val="22"/>
        </w:rPr>
      </w:pPr>
    </w:p>
    <w:p w14:paraId="7363D4E3"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General ledger or equivalent;</w:t>
      </w:r>
    </w:p>
    <w:p w14:paraId="57EAF1F6"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Cash receipts and cash disbursement journals/reports or equivalent;</w:t>
      </w:r>
    </w:p>
    <w:p w14:paraId="6B5160FA"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 xml:space="preserve">Bank statements, reconciliation, deposit slips, and canceled checks for each bank account through which </w:t>
      </w:r>
      <w:r w:rsidR="001D151E" w:rsidRPr="00972253">
        <w:rPr>
          <w:rFonts w:ascii="Times New Roman" w:hAnsi="Times New Roman"/>
          <w:sz w:val="22"/>
          <w:szCs w:val="22"/>
        </w:rPr>
        <w:t>WIOA</w:t>
      </w:r>
      <w:r w:rsidRPr="00972253">
        <w:rPr>
          <w:rFonts w:ascii="Times New Roman" w:hAnsi="Times New Roman"/>
          <w:sz w:val="22"/>
          <w:szCs w:val="22"/>
        </w:rPr>
        <w:t xml:space="preserve"> funds were received or disbursed;</w:t>
      </w:r>
    </w:p>
    <w:p w14:paraId="2C024544"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Contract with MAWDB, including all amendments;</w:t>
      </w:r>
    </w:p>
    <w:p w14:paraId="6E2811A6" w14:textId="33BF847B"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All financial reports and requests for reimbursement</w:t>
      </w:r>
      <w:r w:rsidR="00025553">
        <w:rPr>
          <w:rFonts w:ascii="Times New Roman" w:hAnsi="Times New Roman"/>
          <w:sz w:val="22"/>
          <w:szCs w:val="22"/>
        </w:rPr>
        <w:t xml:space="preserve"> with required support documentation</w:t>
      </w:r>
    </w:p>
    <w:p w14:paraId="123A063E"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Payroll records including Individual Earning Record, Employee Withholding Authorization (W-4), FICA reporting forms, Federal and State Withholding, Unemployment Taxes, Employee Personnel Files, Time Records and Employee Time/Salary Allocation plan;</w:t>
      </w:r>
    </w:p>
    <w:p w14:paraId="570E3297"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Invoices and/or supporting data for non-payroll disbursements;</w:t>
      </w:r>
    </w:p>
    <w:p w14:paraId="56B7C24A"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 xml:space="preserve">Participant records including data forms, verification/documentation items, assessment tests and results and the Individual </w:t>
      </w:r>
      <w:r w:rsidR="00BA239C" w:rsidRPr="00972253">
        <w:rPr>
          <w:rFonts w:ascii="Times New Roman" w:hAnsi="Times New Roman"/>
          <w:sz w:val="22"/>
          <w:szCs w:val="22"/>
        </w:rPr>
        <w:t>Service Strategy</w:t>
      </w:r>
      <w:r w:rsidRPr="00972253">
        <w:rPr>
          <w:rFonts w:ascii="Times New Roman" w:hAnsi="Times New Roman"/>
          <w:sz w:val="22"/>
          <w:szCs w:val="22"/>
        </w:rPr>
        <w:t>; and</w:t>
      </w:r>
    </w:p>
    <w:p w14:paraId="62A57F40"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Monthly Participant and Financial Reports and Monthly Program Performance reports.</w:t>
      </w:r>
    </w:p>
    <w:p w14:paraId="020FA973" w14:textId="77777777"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Any other financial records requested by the MAWDB.</w:t>
      </w:r>
    </w:p>
    <w:p w14:paraId="2DE4432C" w14:textId="77777777" w:rsidR="00F30305" w:rsidRPr="00972253" w:rsidRDefault="00F30305" w:rsidP="00422CFE">
      <w:pPr>
        <w:ind w:left="630"/>
        <w:jc w:val="both"/>
        <w:rPr>
          <w:rFonts w:ascii="Times New Roman" w:hAnsi="Times New Roman"/>
          <w:sz w:val="22"/>
          <w:szCs w:val="22"/>
        </w:rPr>
      </w:pPr>
    </w:p>
    <w:p w14:paraId="28F1B0C7" w14:textId="77777777" w:rsidR="00F30305" w:rsidRPr="00972253" w:rsidRDefault="00F30305" w:rsidP="00CF6773">
      <w:pPr>
        <w:widowControl/>
        <w:numPr>
          <w:ilvl w:val="1"/>
          <w:numId w:val="47"/>
        </w:numPr>
        <w:snapToGrid/>
        <w:ind w:left="360"/>
        <w:jc w:val="both"/>
        <w:rPr>
          <w:rFonts w:ascii="Times New Roman" w:hAnsi="Times New Roman"/>
          <w:sz w:val="22"/>
          <w:szCs w:val="22"/>
        </w:rPr>
      </w:pPr>
      <w:r w:rsidRPr="00972253">
        <w:rPr>
          <w:rFonts w:ascii="Times New Roman" w:hAnsi="Times New Roman"/>
          <w:b/>
          <w:sz w:val="22"/>
          <w:szCs w:val="22"/>
        </w:rPr>
        <w:t>Internal Fiscal Management</w:t>
      </w:r>
    </w:p>
    <w:p w14:paraId="5B1778D7" w14:textId="77777777" w:rsidR="00F30305" w:rsidRPr="00972253" w:rsidRDefault="00F30305" w:rsidP="00F30305">
      <w:pPr>
        <w:jc w:val="both"/>
        <w:rPr>
          <w:rFonts w:ascii="Times New Roman" w:hAnsi="Times New Roman"/>
          <w:sz w:val="22"/>
          <w:szCs w:val="22"/>
        </w:rPr>
      </w:pPr>
    </w:p>
    <w:p w14:paraId="2E83B2F0"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conduct internal financial reviews of the following major areas:</w:t>
      </w:r>
    </w:p>
    <w:p w14:paraId="0D746B12" w14:textId="77777777" w:rsidR="00F30305" w:rsidRPr="00972253" w:rsidRDefault="00F30305" w:rsidP="00F30305">
      <w:pPr>
        <w:ind w:left="288" w:hanging="288"/>
        <w:jc w:val="both"/>
        <w:rPr>
          <w:rFonts w:ascii="Times New Roman" w:hAnsi="Times New Roman"/>
          <w:sz w:val="22"/>
          <w:szCs w:val="22"/>
        </w:rPr>
      </w:pPr>
    </w:p>
    <w:p w14:paraId="463C48C3" w14:textId="77777777" w:rsidR="00F30305" w:rsidRPr="00972253" w:rsidRDefault="00F30305" w:rsidP="0036164E">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provisions of the Workforce I</w:t>
      </w:r>
      <w:r w:rsidR="00C562BE" w:rsidRPr="00972253">
        <w:rPr>
          <w:rFonts w:ascii="Times New Roman" w:hAnsi="Times New Roman"/>
          <w:sz w:val="22"/>
          <w:szCs w:val="22"/>
        </w:rPr>
        <w:t>nnovation and Opportunity</w:t>
      </w:r>
      <w:r w:rsidRPr="00972253">
        <w:rPr>
          <w:rFonts w:ascii="Times New Roman" w:hAnsi="Times New Roman"/>
          <w:sz w:val="22"/>
          <w:szCs w:val="22"/>
        </w:rPr>
        <w:t xml:space="preserve"> Act and its regulations.</w:t>
      </w:r>
    </w:p>
    <w:p w14:paraId="11C035A9" w14:textId="77777777" w:rsidR="00F30305" w:rsidRPr="00972253" w:rsidRDefault="00F30305" w:rsidP="00F30305">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provision of the WI</w:t>
      </w:r>
      <w:r w:rsidR="00C562BE" w:rsidRPr="00972253">
        <w:rPr>
          <w:rFonts w:ascii="Times New Roman" w:hAnsi="Times New Roman"/>
          <w:sz w:val="22"/>
          <w:szCs w:val="22"/>
        </w:rPr>
        <w:t>O</w:t>
      </w:r>
      <w:r w:rsidRPr="00972253">
        <w:rPr>
          <w:rFonts w:ascii="Times New Roman" w:hAnsi="Times New Roman"/>
          <w:sz w:val="22"/>
          <w:szCs w:val="22"/>
        </w:rPr>
        <w:t>A Contract;</w:t>
      </w:r>
    </w:p>
    <w:p w14:paraId="15D75F8D" w14:textId="77777777" w:rsidR="00F30305" w:rsidRPr="00972253" w:rsidRDefault="00F30305" w:rsidP="00F30305">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applicable State and MAWDB Policies;</w:t>
      </w:r>
    </w:p>
    <w:p w14:paraId="02795ED2" w14:textId="77777777"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Compliance with the WIOA contract regarding records maintenance; (Subpart E 200.333-337)</w:t>
      </w:r>
    </w:p>
    <w:p w14:paraId="0537536B" w14:textId="77777777"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Compliance with accepted financial management and accounting practices as appropriate (Subpart E 200.302-325).</w:t>
      </w:r>
    </w:p>
    <w:p w14:paraId="3687DB08" w14:textId="07CD92B7"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 xml:space="preserve">Compliance with applicable </w:t>
      </w:r>
      <w:r w:rsidR="00653708">
        <w:rPr>
          <w:rFonts w:ascii="Times New Roman" w:hAnsi="Times New Roman"/>
          <w:sz w:val="22"/>
          <w:szCs w:val="22"/>
        </w:rPr>
        <w:t>Uniform Guidance 2 CFR Part 200 Subpart F</w:t>
      </w:r>
      <w:r w:rsidR="00155169">
        <w:rPr>
          <w:rFonts w:ascii="Times New Roman" w:hAnsi="Times New Roman"/>
          <w:sz w:val="22"/>
          <w:szCs w:val="22"/>
        </w:rPr>
        <w:t xml:space="preserve"> for purposes of a required Single-Audit.</w:t>
      </w:r>
      <w:r w:rsidRPr="00074C02">
        <w:rPr>
          <w:rFonts w:ascii="Times New Roman" w:hAnsi="Times New Roman"/>
          <w:sz w:val="22"/>
          <w:szCs w:val="22"/>
        </w:rPr>
        <w:t xml:space="preserve"> </w:t>
      </w:r>
    </w:p>
    <w:p w14:paraId="14EAA45B" w14:textId="77777777" w:rsidR="00F30305" w:rsidRPr="00972253" w:rsidRDefault="00F30305" w:rsidP="00F30305">
      <w:pPr>
        <w:jc w:val="both"/>
        <w:rPr>
          <w:rFonts w:ascii="Times New Roman" w:hAnsi="Times New Roman"/>
          <w:sz w:val="22"/>
          <w:szCs w:val="22"/>
        </w:rPr>
      </w:pPr>
    </w:p>
    <w:p w14:paraId="08AFF52E" w14:textId="77777777" w:rsidR="0071599C" w:rsidRPr="00972253" w:rsidRDefault="00F30305" w:rsidP="0071599C">
      <w:pPr>
        <w:ind w:left="288" w:hanging="288"/>
        <w:jc w:val="both"/>
        <w:rPr>
          <w:rFonts w:ascii="Times New Roman" w:hAnsi="Times New Roman"/>
          <w:sz w:val="22"/>
          <w:szCs w:val="22"/>
        </w:rPr>
      </w:pPr>
      <w:r w:rsidRPr="00972253">
        <w:rPr>
          <w:rFonts w:ascii="Times New Roman" w:hAnsi="Times New Roman"/>
          <w:sz w:val="22"/>
          <w:szCs w:val="22"/>
        </w:rPr>
        <w:tab/>
        <w:t xml:space="preserve">Internal financial management procedures shall be sufficient to prevent fraud and abuse. All suspicion of, or instances of criminal misconduct, </w:t>
      </w:r>
      <w:proofErr w:type="gramStart"/>
      <w:r w:rsidRPr="00972253">
        <w:rPr>
          <w:rFonts w:ascii="Times New Roman" w:hAnsi="Times New Roman"/>
          <w:sz w:val="22"/>
          <w:szCs w:val="22"/>
        </w:rPr>
        <w:t>fraud</w:t>
      </w:r>
      <w:proofErr w:type="gramEnd"/>
      <w:r w:rsidRPr="00972253">
        <w:rPr>
          <w:rFonts w:ascii="Times New Roman" w:hAnsi="Times New Roman"/>
          <w:sz w:val="22"/>
          <w:szCs w:val="22"/>
        </w:rPr>
        <w:t xml:space="preserve"> or willful and gross misconduct, in connection with any WI</w:t>
      </w:r>
      <w:r w:rsidR="009F3BAE" w:rsidRPr="00972253">
        <w:rPr>
          <w:rFonts w:ascii="Times New Roman" w:hAnsi="Times New Roman"/>
          <w:sz w:val="22"/>
          <w:szCs w:val="22"/>
        </w:rPr>
        <w:t>O</w:t>
      </w:r>
      <w:r w:rsidRPr="00972253">
        <w:rPr>
          <w:rFonts w:ascii="Times New Roman" w:hAnsi="Times New Roman"/>
          <w:sz w:val="22"/>
          <w:szCs w:val="22"/>
        </w:rPr>
        <w:t xml:space="preserve">A program shall be reported immediately to the MAWDB,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xml:space="preserve"> and to the U.S. Department of Labor. Internal financial management procedures must also ensure that auditable and otherwise adequate records are maintained which support all expenditures of WI</w:t>
      </w:r>
      <w:r w:rsidR="006F1B4D" w:rsidRPr="00972253">
        <w:rPr>
          <w:rFonts w:ascii="Times New Roman" w:hAnsi="Times New Roman"/>
          <w:sz w:val="22"/>
          <w:szCs w:val="22"/>
        </w:rPr>
        <w:t>O</w:t>
      </w:r>
      <w:r w:rsidRPr="00972253">
        <w:rPr>
          <w:rFonts w:ascii="Times New Roman" w:hAnsi="Times New Roman"/>
          <w:sz w:val="22"/>
          <w:szCs w:val="22"/>
        </w:rPr>
        <w:t xml:space="preserve">A funds and confirm adherence to policies regarding allowable costs and allocations of costs to proper cost categories. 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document all internal financial compliance reviews.</w:t>
      </w:r>
      <w:r w:rsidR="008D79C1" w:rsidRPr="00972253">
        <w:rPr>
          <w:rFonts w:ascii="Times New Roman" w:hAnsi="Times New Roman"/>
          <w:sz w:val="22"/>
          <w:szCs w:val="22"/>
        </w:rPr>
        <w:t xml:space="preserve"> </w:t>
      </w:r>
      <w:r w:rsidR="008D79C1" w:rsidRPr="00972253">
        <w:rPr>
          <w:rFonts w:ascii="Times New Roman" w:hAnsi="Times New Roman"/>
          <w:sz w:val="22"/>
          <w:szCs w:val="22"/>
          <w:u w:val="single"/>
        </w:rPr>
        <w:t xml:space="preserve">In cases where the </w:t>
      </w:r>
      <w:r w:rsidR="004A65CF" w:rsidRPr="00972253">
        <w:rPr>
          <w:rFonts w:ascii="Times New Roman" w:hAnsi="Times New Roman"/>
          <w:sz w:val="22"/>
          <w:szCs w:val="22"/>
          <w:u w:val="single"/>
        </w:rPr>
        <w:t>Subrecipient</w:t>
      </w:r>
      <w:r w:rsidR="008D79C1" w:rsidRPr="00972253">
        <w:rPr>
          <w:rFonts w:ascii="Times New Roman" w:hAnsi="Times New Roman"/>
          <w:sz w:val="22"/>
          <w:szCs w:val="22"/>
          <w:u w:val="single"/>
        </w:rPr>
        <w:t xml:space="preserve"> receives funds from multiple sources, financial documents must clearly delineate funding streams to avoid co-mingling of funds and related accountability issues</w:t>
      </w:r>
      <w:r w:rsidR="008D79C1" w:rsidRPr="00972253">
        <w:rPr>
          <w:rFonts w:ascii="Times New Roman" w:hAnsi="Times New Roman"/>
          <w:sz w:val="22"/>
          <w:szCs w:val="22"/>
        </w:rPr>
        <w:t>.</w:t>
      </w:r>
    </w:p>
    <w:p w14:paraId="615D8913" w14:textId="77777777" w:rsidR="009F3BAE" w:rsidRPr="00972253" w:rsidRDefault="009F3BAE" w:rsidP="0071599C">
      <w:pPr>
        <w:ind w:left="288" w:hanging="288"/>
        <w:jc w:val="both"/>
        <w:rPr>
          <w:rFonts w:ascii="Times New Roman" w:hAnsi="Times New Roman"/>
          <w:sz w:val="22"/>
          <w:szCs w:val="22"/>
        </w:rPr>
      </w:pPr>
    </w:p>
    <w:p w14:paraId="5C6093EA"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r>
      <w:r w:rsidRPr="00972253">
        <w:rPr>
          <w:rFonts w:ascii="Times New Roman" w:hAnsi="Times New Roman"/>
          <w:b/>
          <w:sz w:val="22"/>
          <w:szCs w:val="22"/>
        </w:rPr>
        <w:t xml:space="preserve">List the name and title of the person(s) responsible for maintaining financial records, monitoring fiscal activities for contractual </w:t>
      </w:r>
      <w:proofErr w:type="gramStart"/>
      <w:r w:rsidRPr="00972253">
        <w:rPr>
          <w:rFonts w:ascii="Times New Roman" w:hAnsi="Times New Roman"/>
          <w:b/>
          <w:sz w:val="22"/>
          <w:szCs w:val="22"/>
        </w:rPr>
        <w:t>compliance</w:t>
      </w:r>
      <w:proofErr w:type="gramEnd"/>
      <w:r w:rsidRPr="00972253">
        <w:rPr>
          <w:rFonts w:ascii="Times New Roman" w:hAnsi="Times New Roman"/>
          <w:b/>
          <w:sz w:val="22"/>
          <w:szCs w:val="22"/>
        </w:rPr>
        <w:t xml:space="preserve"> and assisting monitors/auditors during on-site visits</w:t>
      </w:r>
      <w:r w:rsidR="00BA239C" w:rsidRPr="00972253">
        <w:rPr>
          <w:rFonts w:ascii="Times New Roman" w:hAnsi="Times New Roman"/>
          <w:b/>
          <w:sz w:val="22"/>
          <w:szCs w:val="22"/>
        </w:rPr>
        <w:t xml:space="preserve"> for this </w:t>
      </w:r>
      <w:r w:rsidR="001D151E" w:rsidRPr="00972253">
        <w:rPr>
          <w:rFonts w:ascii="Times New Roman" w:hAnsi="Times New Roman"/>
          <w:b/>
          <w:sz w:val="22"/>
          <w:szCs w:val="22"/>
        </w:rPr>
        <w:t>WIOA</w:t>
      </w:r>
      <w:r w:rsidR="00BA239C" w:rsidRPr="00972253">
        <w:rPr>
          <w:rFonts w:ascii="Times New Roman" w:hAnsi="Times New Roman"/>
          <w:b/>
          <w:sz w:val="22"/>
          <w:szCs w:val="22"/>
        </w:rPr>
        <w:t xml:space="preserve"> </w:t>
      </w:r>
      <w:r w:rsidR="00A1003C" w:rsidRPr="00972253">
        <w:rPr>
          <w:rFonts w:ascii="Times New Roman" w:hAnsi="Times New Roman"/>
          <w:b/>
          <w:sz w:val="22"/>
          <w:szCs w:val="22"/>
        </w:rPr>
        <w:t xml:space="preserve">Out-of-School </w:t>
      </w:r>
      <w:r w:rsidR="00BA239C" w:rsidRPr="00972253">
        <w:rPr>
          <w:rFonts w:ascii="Times New Roman" w:hAnsi="Times New Roman"/>
          <w:b/>
          <w:sz w:val="22"/>
          <w:szCs w:val="22"/>
        </w:rPr>
        <w:t>Youth program</w:t>
      </w:r>
      <w:r w:rsidRPr="00972253">
        <w:rPr>
          <w:rFonts w:ascii="Times New Roman" w:hAnsi="Times New Roman"/>
          <w:b/>
          <w:sz w:val="22"/>
          <w:szCs w:val="22"/>
        </w:rPr>
        <w:t>.</w:t>
      </w:r>
    </w:p>
    <w:p w14:paraId="00175513" w14:textId="77777777" w:rsidR="000C5346" w:rsidRPr="00972253" w:rsidRDefault="000C5346" w:rsidP="00EF3AB9">
      <w:pPr>
        <w:pBdr>
          <w:bottom w:val="single" w:sz="4" w:space="1" w:color="auto"/>
        </w:pBdr>
        <w:ind w:left="288" w:hanging="18"/>
        <w:jc w:val="both"/>
        <w:rPr>
          <w:rFonts w:ascii="Times New Roman" w:hAnsi="Times New Roman"/>
          <w:sz w:val="22"/>
          <w:szCs w:val="22"/>
          <w:u w:val="single"/>
        </w:rPr>
      </w:pPr>
    </w:p>
    <w:p w14:paraId="1A275DF2"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14:paraId="734BCE8D" w14:textId="77777777" w:rsidR="00F30305" w:rsidRPr="00972253" w:rsidRDefault="00F30305" w:rsidP="00F30305">
      <w:pPr>
        <w:ind w:left="288" w:hanging="288"/>
        <w:jc w:val="both"/>
        <w:rPr>
          <w:rFonts w:ascii="Times New Roman" w:hAnsi="Times New Roman"/>
          <w:sz w:val="22"/>
          <w:szCs w:val="22"/>
        </w:rPr>
      </w:pPr>
    </w:p>
    <w:p w14:paraId="3E3FE337" w14:textId="77777777" w:rsidR="00F30305" w:rsidRPr="00155169" w:rsidRDefault="00F30305" w:rsidP="00F30305">
      <w:pPr>
        <w:widowControl/>
        <w:numPr>
          <w:ilvl w:val="0"/>
          <w:numId w:val="10"/>
        </w:numPr>
        <w:snapToGrid/>
        <w:jc w:val="both"/>
        <w:rPr>
          <w:rFonts w:ascii="Times New Roman" w:hAnsi="Times New Roman"/>
          <w:sz w:val="22"/>
          <w:szCs w:val="22"/>
        </w:rPr>
      </w:pPr>
      <w:r w:rsidRPr="00155169">
        <w:rPr>
          <w:rFonts w:ascii="Times New Roman" w:hAnsi="Times New Roman"/>
          <w:b/>
          <w:sz w:val="22"/>
          <w:szCs w:val="22"/>
        </w:rPr>
        <w:t xml:space="preserve">Invoicing, Reporting and </w:t>
      </w:r>
      <w:r w:rsidR="004A65CF" w:rsidRPr="00155169">
        <w:rPr>
          <w:rFonts w:ascii="Times New Roman" w:hAnsi="Times New Roman"/>
          <w:b/>
          <w:sz w:val="22"/>
          <w:szCs w:val="22"/>
        </w:rPr>
        <w:t>Subrecipient</w:t>
      </w:r>
      <w:r w:rsidRPr="00155169">
        <w:rPr>
          <w:rFonts w:ascii="Times New Roman" w:hAnsi="Times New Roman"/>
          <w:b/>
          <w:sz w:val="22"/>
          <w:szCs w:val="22"/>
        </w:rPr>
        <w:t xml:space="preserve"> Close-out</w:t>
      </w:r>
    </w:p>
    <w:p w14:paraId="33FC7D4A" w14:textId="77777777" w:rsidR="00F30305" w:rsidRPr="00972253" w:rsidRDefault="00F30305" w:rsidP="00F30305">
      <w:pPr>
        <w:jc w:val="both"/>
        <w:rPr>
          <w:rFonts w:ascii="Times New Roman" w:hAnsi="Times New Roman"/>
          <w:sz w:val="22"/>
          <w:szCs w:val="22"/>
        </w:rPr>
      </w:pPr>
    </w:p>
    <w:p w14:paraId="785F3E38"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MAWDB will reimburse the </w:t>
      </w:r>
      <w:r w:rsidR="004A65CF" w:rsidRPr="00972253">
        <w:rPr>
          <w:rFonts w:ascii="Times New Roman" w:hAnsi="Times New Roman"/>
          <w:sz w:val="22"/>
          <w:szCs w:val="22"/>
        </w:rPr>
        <w:t>Subrecipient</w:t>
      </w:r>
      <w:r w:rsidRPr="00972253">
        <w:rPr>
          <w:rFonts w:ascii="Times New Roman" w:hAnsi="Times New Roman"/>
          <w:sz w:val="22"/>
          <w:szCs w:val="22"/>
        </w:rPr>
        <w:t xml:space="preserve"> for total allowable costs incurred as agreed upon between the MAWDB and the </w:t>
      </w:r>
      <w:r w:rsidR="001D151E" w:rsidRPr="00972253">
        <w:rPr>
          <w:rFonts w:ascii="Times New Roman" w:hAnsi="Times New Roman"/>
          <w:sz w:val="22"/>
          <w:szCs w:val="22"/>
        </w:rPr>
        <w:t>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 xml:space="preserve">.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submit a MONTHLY FINANCIAL STATUS REPORT AND REQUEST FOR FUNDS (form) for reimbursement of incurred allowable costs. The invoice must be submitted to the MAWDB within time frames established by the MAWDB.</w:t>
      </w:r>
    </w:p>
    <w:p w14:paraId="78E2EF57" w14:textId="77777777" w:rsidR="00F30305" w:rsidRPr="00972253" w:rsidRDefault="00F30305" w:rsidP="00F30305">
      <w:pPr>
        <w:ind w:left="288" w:hanging="288"/>
        <w:jc w:val="both"/>
        <w:rPr>
          <w:rFonts w:ascii="Times New Roman" w:hAnsi="Times New Roman"/>
          <w:sz w:val="22"/>
          <w:szCs w:val="22"/>
        </w:rPr>
      </w:pPr>
    </w:p>
    <w:p w14:paraId="3504C655"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In order to assure that the MAWDB reimbursements are used in accordance with the provisions of the contract, 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(a) use such fiscal, audit, and accounting procedures as may be necessary to assure proper accounting for reimbursements received; and (b) provide the MAWDB and authorized representatives of the U.S. Department of Labor or the Comptroller General of the United States access to and the right to examine any books, documents, papers, records, property and equipment pertaining to funds provided or activities undertaken concerning the program.</w:t>
      </w:r>
    </w:p>
    <w:p w14:paraId="133969BF" w14:textId="77777777" w:rsidR="00F30305" w:rsidRPr="00972253" w:rsidRDefault="00F30305" w:rsidP="00F30305">
      <w:pPr>
        <w:ind w:left="288" w:hanging="288"/>
        <w:jc w:val="both"/>
        <w:rPr>
          <w:rFonts w:ascii="Times New Roman" w:hAnsi="Times New Roman"/>
          <w:sz w:val="22"/>
          <w:szCs w:val="22"/>
        </w:rPr>
      </w:pPr>
    </w:p>
    <w:p w14:paraId="1C9A8713" w14:textId="1D79661D"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All </w:t>
      </w:r>
      <w:r w:rsidR="004A65CF" w:rsidRPr="00972253">
        <w:rPr>
          <w:rFonts w:ascii="Times New Roman" w:hAnsi="Times New Roman"/>
          <w:sz w:val="22"/>
          <w:szCs w:val="22"/>
        </w:rPr>
        <w:t>Subrecipient</w:t>
      </w:r>
      <w:r w:rsidRPr="00972253">
        <w:rPr>
          <w:rFonts w:ascii="Times New Roman" w:hAnsi="Times New Roman"/>
          <w:sz w:val="22"/>
          <w:szCs w:val="22"/>
        </w:rPr>
        <w:t xml:space="preserve"> invoices and other reports must contain information required by the MAWDB. The final contract closeout report must be furnished to the MAWDB within </w:t>
      </w:r>
      <w:r w:rsidR="00155169">
        <w:rPr>
          <w:rFonts w:ascii="Times New Roman" w:hAnsi="Times New Roman"/>
          <w:sz w:val="22"/>
          <w:szCs w:val="22"/>
        </w:rPr>
        <w:t>fifteen (15</w:t>
      </w:r>
      <w:r w:rsidRPr="00972253">
        <w:rPr>
          <w:rFonts w:ascii="Times New Roman" w:hAnsi="Times New Roman"/>
          <w:sz w:val="22"/>
          <w:szCs w:val="22"/>
        </w:rPr>
        <w:t>) days after the ending date of the contract</w:t>
      </w:r>
      <w:r w:rsidR="007C3419" w:rsidRPr="00972253">
        <w:rPr>
          <w:rFonts w:ascii="Times New Roman" w:hAnsi="Times New Roman"/>
          <w:sz w:val="22"/>
          <w:szCs w:val="22"/>
        </w:rPr>
        <w:t xml:space="preserve"> or within timeframes established by the MAWDB</w:t>
      </w:r>
      <w:r w:rsidRPr="00972253">
        <w:rPr>
          <w:rFonts w:ascii="Times New Roman" w:hAnsi="Times New Roman"/>
          <w:sz w:val="22"/>
          <w:szCs w:val="22"/>
        </w:rPr>
        <w:t>.</w:t>
      </w:r>
    </w:p>
    <w:p w14:paraId="6F3CB0B4" w14:textId="77777777" w:rsidR="00F30305" w:rsidRPr="00972253" w:rsidRDefault="00F30305" w:rsidP="00F30305">
      <w:pPr>
        <w:ind w:left="288" w:hanging="288"/>
        <w:jc w:val="both"/>
        <w:rPr>
          <w:rFonts w:ascii="Times New Roman" w:hAnsi="Times New Roman"/>
          <w:sz w:val="22"/>
          <w:szCs w:val="22"/>
        </w:rPr>
      </w:pPr>
    </w:p>
    <w:p w14:paraId="0653CA34" w14:textId="77777777"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Submission of Most Recent Audit</w:t>
      </w:r>
    </w:p>
    <w:p w14:paraId="5780D414" w14:textId="77777777" w:rsidR="00F30305" w:rsidRPr="00972253" w:rsidRDefault="00F30305" w:rsidP="00F30305">
      <w:pPr>
        <w:jc w:val="both"/>
        <w:rPr>
          <w:rFonts w:ascii="Times New Roman" w:hAnsi="Times New Roman"/>
          <w:sz w:val="22"/>
          <w:szCs w:val="22"/>
        </w:rPr>
      </w:pPr>
    </w:p>
    <w:p w14:paraId="0454DD09" w14:textId="69652A16" w:rsidR="00030F31" w:rsidRPr="00972253" w:rsidRDefault="00F30305" w:rsidP="00030F31">
      <w:pPr>
        <w:ind w:left="288" w:hanging="288"/>
        <w:jc w:val="both"/>
        <w:rPr>
          <w:rFonts w:ascii="Times New Roman" w:hAnsi="Times New Roman"/>
          <w:sz w:val="22"/>
          <w:szCs w:val="22"/>
        </w:rPr>
      </w:pPr>
      <w:r w:rsidRPr="00972253">
        <w:rPr>
          <w:rFonts w:ascii="Times New Roman" w:hAnsi="Times New Roman"/>
          <w:sz w:val="22"/>
          <w:szCs w:val="22"/>
        </w:rPr>
        <w:tab/>
      </w:r>
      <w:r w:rsidR="00030F31" w:rsidRPr="00972253">
        <w:rPr>
          <w:rFonts w:ascii="Times New Roman" w:hAnsi="Times New Roman"/>
          <w:sz w:val="22"/>
          <w:szCs w:val="22"/>
        </w:rPr>
        <w:t xml:space="preserve">All </w:t>
      </w:r>
      <w:proofErr w:type="gramStart"/>
      <w:r w:rsidR="00030F31" w:rsidRPr="00972253">
        <w:rPr>
          <w:rFonts w:ascii="Times New Roman" w:hAnsi="Times New Roman"/>
          <w:sz w:val="22"/>
          <w:szCs w:val="22"/>
        </w:rPr>
        <w:t>applicants</w:t>
      </w:r>
      <w:proofErr w:type="gramEnd"/>
      <w:r w:rsidR="00030F31" w:rsidRPr="00972253">
        <w:rPr>
          <w:rFonts w:ascii="Times New Roman" w:hAnsi="Times New Roman"/>
          <w:sz w:val="22"/>
          <w:szCs w:val="22"/>
        </w:rPr>
        <w:t xml:space="preserve"> awarded contracts are required to submit a copy of their annual independent audits conducted covering WIOA funded activities. As a recipient of WIOA funds, Subrecipients will comply with the audit requirements </w:t>
      </w:r>
      <w:r w:rsidR="00030F31" w:rsidRPr="00030F31">
        <w:rPr>
          <w:rFonts w:ascii="Times New Roman" w:hAnsi="Times New Roman"/>
          <w:sz w:val="22"/>
          <w:szCs w:val="22"/>
        </w:rPr>
        <w:t xml:space="preserve">of </w:t>
      </w:r>
      <w:r w:rsidR="0081169D">
        <w:rPr>
          <w:rFonts w:ascii="Times New Roman" w:hAnsi="Times New Roman"/>
          <w:sz w:val="22"/>
          <w:szCs w:val="22"/>
        </w:rPr>
        <w:t>Uniform Guidance 2 CFR Part 200</w:t>
      </w:r>
      <w:r w:rsidR="00155169">
        <w:rPr>
          <w:rFonts w:ascii="Times New Roman" w:hAnsi="Times New Roman"/>
          <w:sz w:val="22"/>
          <w:szCs w:val="22"/>
        </w:rPr>
        <w:t>, Subpart F</w:t>
      </w:r>
      <w:r w:rsidR="00030F31" w:rsidRPr="00972253">
        <w:rPr>
          <w:rFonts w:ascii="Times New Roman" w:hAnsi="Times New Roman"/>
          <w:sz w:val="22"/>
          <w:szCs w:val="22"/>
        </w:rPr>
        <w:t>. For-Profit WIOA Subrecipients must have an annual financial and compliance audit performed as required by the MAWDB. The audit shall be performed by an independent Certified Public Accountant selected by methods recommended by the N.C. Local Government Commission.</w:t>
      </w:r>
    </w:p>
    <w:p w14:paraId="46B0469C" w14:textId="77777777" w:rsidR="003F13C7" w:rsidRPr="00972253" w:rsidRDefault="003F13C7" w:rsidP="00F30305">
      <w:pPr>
        <w:ind w:left="288" w:hanging="288"/>
        <w:jc w:val="both"/>
        <w:rPr>
          <w:rFonts w:ascii="Times New Roman" w:hAnsi="Times New Roman"/>
          <w:sz w:val="22"/>
          <w:szCs w:val="22"/>
        </w:rPr>
      </w:pPr>
    </w:p>
    <w:p w14:paraId="7391AC2E"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This requirement will be met by providing MAWDB a copy of the annual audit. The audit should be submitted within 30 days after the completion and acceptance by the </w:t>
      </w:r>
      <w:r w:rsidR="004A65CF" w:rsidRPr="00972253">
        <w:rPr>
          <w:rFonts w:ascii="Times New Roman" w:hAnsi="Times New Roman"/>
          <w:sz w:val="22"/>
          <w:szCs w:val="22"/>
        </w:rPr>
        <w:t>Subrecipient</w:t>
      </w:r>
      <w:r w:rsidRPr="00972253">
        <w:rPr>
          <w:rFonts w:ascii="Times New Roman" w:hAnsi="Times New Roman"/>
          <w:sz w:val="22"/>
          <w:szCs w:val="22"/>
        </w:rPr>
        <w:t>’s Board, but not later than nine months after the end of the audit period. The audit expense cannot be billed to the WI</w:t>
      </w:r>
      <w:r w:rsidR="006F1B4D" w:rsidRPr="00972253">
        <w:rPr>
          <w:rFonts w:ascii="Times New Roman" w:hAnsi="Times New Roman"/>
          <w:sz w:val="22"/>
          <w:szCs w:val="22"/>
        </w:rPr>
        <w:t>O</w:t>
      </w:r>
      <w:r w:rsidRPr="00972253">
        <w:rPr>
          <w:rFonts w:ascii="Times New Roman" w:hAnsi="Times New Roman"/>
          <w:sz w:val="22"/>
          <w:szCs w:val="22"/>
        </w:rPr>
        <w:t xml:space="preserve">A program. </w:t>
      </w:r>
      <w:r w:rsidRPr="00972253">
        <w:rPr>
          <w:rFonts w:ascii="Times New Roman" w:hAnsi="Times New Roman"/>
          <w:b/>
          <w:sz w:val="22"/>
          <w:szCs w:val="22"/>
        </w:rPr>
        <w:t>Attach a copy of the organization’s most recent annual financial and compliance audit</w:t>
      </w:r>
      <w:r w:rsidRPr="00972253">
        <w:rPr>
          <w:rFonts w:ascii="Times New Roman" w:hAnsi="Times New Roman"/>
          <w:sz w:val="22"/>
          <w:szCs w:val="22"/>
        </w:rPr>
        <w:t>. If a copy of the most recent audit has previously been submitted, please indicate below.</w:t>
      </w:r>
    </w:p>
    <w:p w14:paraId="368754ED" w14:textId="77777777" w:rsidR="007C3419" w:rsidRPr="00972253" w:rsidRDefault="007C3419" w:rsidP="007C3419">
      <w:pPr>
        <w:ind w:left="288" w:hanging="18"/>
        <w:jc w:val="both"/>
        <w:rPr>
          <w:rFonts w:ascii="Times New Roman" w:hAnsi="Times New Roman"/>
          <w:sz w:val="22"/>
          <w:szCs w:val="22"/>
        </w:rPr>
      </w:pPr>
    </w:p>
    <w:p w14:paraId="00D1D773" w14:textId="77777777" w:rsidR="000C5346" w:rsidRPr="00972253" w:rsidRDefault="000C5346" w:rsidP="00EF3AB9">
      <w:pPr>
        <w:pBdr>
          <w:bottom w:val="single" w:sz="4" w:space="1" w:color="auto"/>
        </w:pBdr>
        <w:ind w:left="288" w:hanging="18"/>
        <w:jc w:val="both"/>
        <w:rPr>
          <w:rFonts w:ascii="Times New Roman" w:hAnsi="Times New Roman"/>
          <w:sz w:val="22"/>
          <w:szCs w:val="22"/>
          <w:u w:val="single"/>
        </w:rPr>
      </w:pPr>
    </w:p>
    <w:p w14:paraId="0D4317F8" w14:textId="20F46EA2" w:rsidR="00F30305" w:rsidRPr="00972253" w:rsidRDefault="007D2ED4" w:rsidP="00F30305">
      <w:pPr>
        <w:ind w:left="288" w:hanging="288"/>
        <w:jc w:val="both"/>
        <w:rPr>
          <w:rFonts w:ascii="Times New Roman" w:hAnsi="Times New Roman"/>
          <w:b/>
          <w:sz w:val="22"/>
          <w:szCs w:val="22"/>
        </w:rPr>
      </w:pPr>
      <w:r w:rsidRPr="00972253">
        <w:rPr>
          <w:rFonts w:ascii="Times New Roman" w:hAnsi="Times New Roman"/>
          <w:b/>
          <w:sz w:val="22"/>
          <w:szCs w:val="22"/>
        </w:rPr>
        <w:tab/>
        <w:t>Audit Firm</w:t>
      </w:r>
      <w:r w:rsidRPr="00972253">
        <w:rPr>
          <w:rFonts w:ascii="Times New Roman" w:hAnsi="Times New Roman"/>
          <w:b/>
          <w:sz w:val="22"/>
          <w:szCs w:val="22"/>
        </w:rPr>
        <w:tab/>
      </w:r>
      <w:r w:rsidRPr="00972253">
        <w:rPr>
          <w:rFonts w:ascii="Times New Roman" w:hAnsi="Times New Roman"/>
          <w:b/>
          <w:sz w:val="22"/>
          <w:szCs w:val="22"/>
        </w:rPr>
        <w:tab/>
      </w:r>
      <w:r w:rsidR="007B03CC" w:rsidRPr="00972253">
        <w:rPr>
          <w:rFonts w:ascii="Times New Roman" w:hAnsi="Times New Roman"/>
          <w:b/>
          <w:sz w:val="22"/>
          <w:szCs w:val="22"/>
        </w:rPr>
        <w:tab/>
      </w:r>
      <w:r w:rsidR="00037958" w:rsidRPr="00972253">
        <w:rPr>
          <w:rFonts w:ascii="Times New Roman" w:hAnsi="Times New Roman"/>
          <w:b/>
          <w:sz w:val="22"/>
          <w:szCs w:val="22"/>
        </w:rPr>
        <w:t>Audit Period</w:t>
      </w:r>
      <w:r w:rsidR="00037958" w:rsidRPr="00972253">
        <w:rPr>
          <w:rFonts w:ascii="Times New Roman" w:hAnsi="Times New Roman"/>
          <w:b/>
          <w:sz w:val="22"/>
          <w:szCs w:val="22"/>
        </w:rPr>
        <w:tab/>
        <w:t xml:space="preserve"> </w:t>
      </w:r>
      <w:r w:rsidR="00155169">
        <w:rPr>
          <w:rFonts w:ascii="Times New Roman" w:hAnsi="Times New Roman"/>
          <w:b/>
          <w:sz w:val="22"/>
          <w:szCs w:val="22"/>
        </w:rPr>
        <w:tab/>
      </w:r>
      <w:r w:rsidR="00F30305" w:rsidRPr="00972253">
        <w:rPr>
          <w:rFonts w:ascii="Times New Roman" w:hAnsi="Times New Roman"/>
          <w:b/>
          <w:sz w:val="22"/>
          <w:szCs w:val="22"/>
        </w:rPr>
        <w:t>Date Submitted to MAWDB</w:t>
      </w:r>
    </w:p>
    <w:p w14:paraId="61FB399E" w14:textId="77777777" w:rsidR="001E1C92" w:rsidRPr="00972253" w:rsidRDefault="001E1C92" w:rsidP="00F30305">
      <w:pPr>
        <w:ind w:left="288" w:hanging="288"/>
        <w:jc w:val="both"/>
        <w:rPr>
          <w:rFonts w:ascii="Times New Roman" w:hAnsi="Times New Roman"/>
          <w:sz w:val="22"/>
          <w:szCs w:val="22"/>
        </w:rPr>
      </w:pPr>
    </w:p>
    <w:p w14:paraId="7DDE5466" w14:textId="77777777" w:rsidR="00F30305" w:rsidRPr="00972253" w:rsidRDefault="00F30305" w:rsidP="00874EE3">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Bonding Insurance Requirements</w:t>
      </w:r>
    </w:p>
    <w:p w14:paraId="5558C816" w14:textId="77777777" w:rsidR="00F30305" w:rsidRPr="00972253" w:rsidRDefault="00F30305" w:rsidP="00F30305">
      <w:pPr>
        <w:jc w:val="both"/>
        <w:rPr>
          <w:rFonts w:ascii="Times New Roman" w:hAnsi="Times New Roman"/>
          <w:sz w:val="22"/>
          <w:szCs w:val="22"/>
        </w:rPr>
      </w:pPr>
    </w:p>
    <w:p w14:paraId="4A00D7B9" w14:textId="1F0EF5C1" w:rsidR="00F30305" w:rsidRPr="00972253" w:rsidRDefault="00F30305" w:rsidP="00F30305">
      <w:pPr>
        <w:ind w:left="288" w:hanging="288"/>
        <w:jc w:val="both"/>
        <w:rPr>
          <w:rFonts w:ascii="Times New Roman" w:hAnsi="Times New Roman"/>
          <w:b/>
          <w:sz w:val="22"/>
          <w:szCs w:val="22"/>
        </w:rPr>
      </w:pPr>
      <w:r w:rsidRPr="00972253">
        <w:rPr>
          <w:rFonts w:ascii="Times New Roman" w:hAnsi="Times New Roman"/>
          <w:sz w:val="22"/>
          <w:szCs w:val="22"/>
        </w:rPr>
        <w:tab/>
        <w:t xml:space="preserve">Agencies must meet bonding requirements as required through the Office of Management and </w:t>
      </w:r>
      <w:r w:rsidR="00155169">
        <w:rPr>
          <w:rFonts w:ascii="Times New Roman" w:hAnsi="Times New Roman"/>
          <w:sz w:val="22"/>
          <w:szCs w:val="22"/>
        </w:rPr>
        <w:t>Uniform Guidance</w:t>
      </w:r>
      <w:r w:rsidRPr="00972253">
        <w:rPr>
          <w:rFonts w:ascii="Times New Roman" w:hAnsi="Times New Roman"/>
          <w:sz w:val="22"/>
          <w:szCs w:val="22"/>
        </w:rPr>
        <w:t xml:space="preserve"> or other applicable regulations. Public agencies are required by North Carolina General Statute to be bonded. Non-governmental agencies shall procure a blanket fidelity bond, position bond, or name schedule fidelity bond for </w:t>
      </w:r>
      <w:r w:rsidRPr="00972253">
        <w:rPr>
          <w:rFonts w:ascii="Times New Roman" w:hAnsi="Times New Roman"/>
          <w:b/>
          <w:sz w:val="22"/>
          <w:szCs w:val="22"/>
        </w:rPr>
        <w:t>all</w:t>
      </w:r>
      <w:r w:rsidRPr="00972253">
        <w:rPr>
          <w:rFonts w:ascii="Times New Roman" w:hAnsi="Times New Roman"/>
          <w:sz w:val="22"/>
          <w:szCs w:val="22"/>
        </w:rPr>
        <w:t xml:space="preserve"> persons or positions authorized to receive or disburse WI</w:t>
      </w:r>
      <w:r w:rsidR="006F1B4D" w:rsidRPr="00972253">
        <w:rPr>
          <w:rFonts w:ascii="Times New Roman" w:hAnsi="Times New Roman"/>
          <w:sz w:val="22"/>
          <w:szCs w:val="22"/>
        </w:rPr>
        <w:t>O</w:t>
      </w:r>
      <w:r w:rsidRPr="00972253">
        <w:rPr>
          <w:rFonts w:ascii="Times New Roman" w:hAnsi="Times New Roman"/>
          <w:sz w:val="22"/>
          <w:szCs w:val="22"/>
        </w:rPr>
        <w:t xml:space="preserve">A funds. 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maintain all bonding in force for the period of the contractual agreement. The proposed </w:t>
      </w:r>
      <w:r w:rsidR="004A65CF" w:rsidRPr="00972253">
        <w:rPr>
          <w:rFonts w:ascii="Times New Roman" w:hAnsi="Times New Roman"/>
          <w:sz w:val="22"/>
          <w:szCs w:val="22"/>
        </w:rPr>
        <w:t>Subrecipient</w:t>
      </w:r>
      <w:r w:rsidRPr="00972253">
        <w:rPr>
          <w:rFonts w:ascii="Times New Roman" w:hAnsi="Times New Roman"/>
          <w:sz w:val="22"/>
          <w:szCs w:val="22"/>
        </w:rPr>
        <w:t xml:space="preserve"> must submit a written notice to the MAWDB within fifteen (15) calendar days prior to any reduction in the limits stated on the bonding document. Similarly, 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provide written notice of any cancellation of the bonding policy to the MAWDB immediately upon rec</w:t>
      </w:r>
      <w:r w:rsidR="002C540E" w:rsidRPr="00972253">
        <w:rPr>
          <w:rFonts w:ascii="Times New Roman" w:hAnsi="Times New Roman"/>
          <w:sz w:val="22"/>
          <w:szCs w:val="22"/>
        </w:rPr>
        <w:t>eipt of the cancellation notice</w:t>
      </w:r>
      <w:r w:rsidRPr="00972253">
        <w:rPr>
          <w:rFonts w:ascii="Times New Roman" w:hAnsi="Times New Roman"/>
          <w:sz w:val="22"/>
          <w:szCs w:val="22"/>
        </w:rPr>
        <w:t xml:space="preserve">. The bond coverage limit shall be for the total contracted amount or $50,000.00 whichever is less. </w:t>
      </w:r>
      <w:r w:rsidRPr="00972253">
        <w:rPr>
          <w:rFonts w:ascii="Times New Roman" w:hAnsi="Times New Roman"/>
          <w:b/>
          <w:sz w:val="22"/>
          <w:szCs w:val="22"/>
        </w:rPr>
        <w:t>Attach a copy of the current bonding document, issued by the vendor’s insurance company, clearly indicating the staff/job titles covered.</w:t>
      </w:r>
    </w:p>
    <w:p w14:paraId="1D60A4FB" w14:textId="77777777" w:rsidR="0036164E" w:rsidRPr="00972253" w:rsidRDefault="0036164E" w:rsidP="00F30305">
      <w:pPr>
        <w:ind w:left="288" w:hanging="288"/>
        <w:jc w:val="both"/>
        <w:rPr>
          <w:rFonts w:ascii="Times New Roman" w:hAnsi="Times New Roman"/>
          <w:sz w:val="22"/>
          <w:szCs w:val="22"/>
        </w:rPr>
      </w:pPr>
    </w:p>
    <w:p w14:paraId="1FA603AF" w14:textId="77777777"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Requirements for Depository Accounts Holding WI</w:t>
      </w:r>
      <w:r w:rsidR="006F1B4D" w:rsidRPr="00972253">
        <w:rPr>
          <w:rFonts w:ascii="Times New Roman" w:hAnsi="Times New Roman"/>
          <w:b/>
          <w:sz w:val="22"/>
          <w:szCs w:val="22"/>
        </w:rPr>
        <w:t>O</w:t>
      </w:r>
      <w:r w:rsidRPr="00972253">
        <w:rPr>
          <w:rFonts w:ascii="Times New Roman" w:hAnsi="Times New Roman"/>
          <w:b/>
          <w:sz w:val="22"/>
          <w:szCs w:val="22"/>
        </w:rPr>
        <w:t>A Funds</w:t>
      </w:r>
    </w:p>
    <w:p w14:paraId="3EE80387" w14:textId="77777777" w:rsidR="00F30305" w:rsidRPr="00972253" w:rsidRDefault="00F30305" w:rsidP="00F30305">
      <w:pPr>
        <w:jc w:val="both"/>
        <w:rPr>
          <w:rFonts w:ascii="Times New Roman" w:hAnsi="Times New Roman"/>
          <w:sz w:val="22"/>
          <w:szCs w:val="22"/>
        </w:rPr>
      </w:pPr>
    </w:p>
    <w:p w14:paraId="65DC194C"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Provide the name of the depository with whom the proposed program funds will be deposited.</w:t>
      </w:r>
    </w:p>
    <w:p w14:paraId="47C36ED9" w14:textId="77777777" w:rsidR="00F30305" w:rsidRPr="00972253" w:rsidRDefault="00F30305" w:rsidP="00EF3AB9">
      <w:pPr>
        <w:pBdr>
          <w:bottom w:val="single" w:sz="4" w:space="1" w:color="auto"/>
        </w:pBdr>
        <w:ind w:left="288" w:hanging="18"/>
        <w:jc w:val="both"/>
        <w:rPr>
          <w:rFonts w:ascii="Times New Roman" w:hAnsi="Times New Roman"/>
          <w:sz w:val="22"/>
          <w:szCs w:val="22"/>
          <w:u w:val="single"/>
        </w:rPr>
      </w:pPr>
    </w:p>
    <w:p w14:paraId="2F804670"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Name/Address of Depository</w:t>
      </w:r>
    </w:p>
    <w:p w14:paraId="671AF4BA" w14:textId="77777777" w:rsidR="00F30305" w:rsidRPr="00972253" w:rsidRDefault="00F30305" w:rsidP="00F30305">
      <w:pPr>
        <w:ind w:left="288" w:hanging="288"/>
        <w:jc w:val="both"/>
        <w:rPr>
          <w:rFonts w:ascii="Times New Roman" w:hAnsi="Times New Roman"/>
          <w:sz w:val="22"/>
          <w:szCs w:val="22"/>
        </w:rPr>
      </w:pPr>
    </w:p>
    <w:p w14:paraId="102B6CB3" w14:textId="77777777" w:rsidR="00874EE3"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Will the depository account for WI</w:t>
      </w:r>
      <w:r w:rsidR="006F1B4D" w:rsidRPr="00972253">
        <w:rPr>
          <w:rFonts w:ascii="Times New Roman" w:hAnsi="Times New Roman"/>
          <w:sz w:val="22"/>
          <w:szCs w:val="22"/>
        </w:rPr>
        <w:t>O</w:t>
      </w:r>
      <w:r w:rsidRPr="00972253">
        <w:rPr>
          <w:rFonts w:ascii="Times New Roman" w:hAnsi="Times New Roman"/>
          <w:sz w:val="22"/>
          <w:szCs w:val="22"/>
        </w:rPr>
        <w:t xml:space="preserve">A funds be an </w:t>
      </w:r>
      <w:proofErr w:type="gramStart"/>
      <w:r w:rsidRPr="00972253">
        <w:rPr>
          <w:rFonts w:ascii="Times New Roman" w:hAnsi="Times New Roman"/>
          <w:sz w:val="22"/>
          <w:szCs w:val="22"/>
        </w:rPr>
        <w:t>i</w:t>
      </w:r>
      <w:r w:rsidR="00874EE3" w:rsidRPr="00972253">
        <w:rPr>
          <w:rFonts w:ascii="Times New Roman" w:hAnsi="Times New Roman"/>
          <w:sz w:val="22"/>
          <w:szCs w:val="22"/>
        </w:rPr>
        <w:t>nterest bearing</w:t>
      </w:r>
      <w:proofErr w:type="gramEnd"/>
      <w:r w:rsidR="00874EE3" w:rsidRPr="00972253">
        <w:rPr>
          <w:rFonts w:ascii="Times New Roman" w:hAnsi="Times New Roman"/>
          <w:sz w:val="22"/>
          <w:szCs w:val="22"/>
        </w:rPr>
        <w:t xml:space="preserve"> account?</w:t>
      </w:r>
    </w:p>
    <w:p w14:paraId="6CF5BC6E" w14:textId="77777777" w:rsidR="00F30305" w:rsidRPr="00972253" w:rsidRDefault="00874EE3"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Yes___    </w:t>
      </w:r>
      <w:r w:rsidR="00F30305" w:rsidRPr="00972253">
        <w:rPr>
          <w:rFonts w:ascii="Times New Roman" w:hAnsi="Times New Roman"/>
          <w:sz w:val="22"/>
          <w:szCs w:val="22"/>
        </w:rPr>
        <w:t>No___</w:t>
      </w:r>
    </w:p>
    <w:p w14:paraId="2A4ACB03" w14:textId="77777777" w:rsidR="00F30305" w:rsidRPr="00972253" w:rsidRDefault="00F30305" w:rsidP="00F30305">
      <w:pPr>
        <w:ind w:left="288" w:hanging="288"/>
        <w:jc w:val="both"/>
        <w:rPr>
          <w:rFonts w:ascii="Times New Roman" w:hAnsi="Times New Roman"/>
          <w:sz w:val="22"/>
          <w:szCs w:val="22"/>
        </w:rPr>
      </w:pPr>
    </w:p>
    <w:p w14:paraId="125B0018" w14:textId="7777777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assure the U.S. Treasury restrictions on excess cash will be observed and that interest will be properly tracked and used for </w:t>
      </w:r>
      <w:r w:rsidR="001D151E" w:rsidRPr="00972253">
        <w:rPr>
          <w:rFonts w:ascii="Times New Roman" w:hAnsi="Times New Roman"/>
          <w:sz w:val="22"/>
          <w:szCs w:val="22"/>
        </w:rPr>
        <w:t>WIOA</w:t>
      </w:r>
      <w:r w:rsidRPr="00972253">
        <w:rPr>
          <w:rFonts w:ascii="Times New Roman" w:hAnsi="Times New Roman"/>
          <w:sz w:val="22"/>
          <w:szCs w:val="22"/>
        </w:rPr>
        <w:t xml:space="preserve"> operations as program income.</w:t>
      </w:r>
    </w:p>
    <w:p w14:paraId="481F4F91" w14:textId="77777777" w:rsidR="00F30305" w:rsidRPr="00972253" w:rsidRDefault="00F30305" w:rsidP="00F30305">
      <w:pPr>
        <w:ind w:left="288" w:hanging="288"/>
        <w:jc w:val="both"/>
        <w:rPr>
          <w:rFonts w:ascii="Times New Roman" w:hAnsi="Times New Roman"/>
          <w:sz w:val="22"/>
          <w:szCs w:val="22"/>
        </w:rPr>
      </w:pPr>
    </w:p>
    <w:p w14:paraId="743C4603" w14:textId="77777777" w:rsidR="00F30305" w:rsidRPr="00972253" w:rsidRDefault="00F30305" w:rsidP="00F30305">
      <w:pPr>
        <w:widowControl/>
        <w:numPr>
          <w:ilvl w:val="0"/>
          <w:numId w:val="10"/>
        </w:numPr>
        <w:snapToGrid/>
        <w:jc w:val="both"/>
        <w:rPr>
          <w:rFonts w:ascii="Times New Roman" w:hAnsi="Times New Roman"/>
          <w:b/>
          <w:sz w:val="22"/>
          <w:szCs w:val="22"/>
        </w:rPr>
      </w:pPr>
      <w:r w:rsidRPr="00972253">
        <w:rPr>
          <w:rFonts w:ascii="Times New Roman" w:hAnsi="Times New Roman"/>
          <w:b/>
          <w:sz w:val="22"/>
          <w:szCs w:val="22"/>
        </w:rPr>
        <w:t>Program Income Requirements</w:t>
      </w:r>
    </w:p>
    <w:p w14:paraId="4756E736" w14:textId="77777777" w:rsidR="00F30305" w:rsidRPr="00972253" w:rsidRDefault="00F30305" w:rsidP="00F30305">
      <w:pPr>
        <w:jc w:val="both"/>
        <w:rPr>
          <w:rFonts w:ascii="Times New Roman" w:hAnsi="Times New Roman"/>
          <w:sz w:val="22"/>
          <w:szCs w:val="22"/>
        </w:rPr>
      </w:pPr>
    </w:p>
    <w:p w14:paraId="6BF0E1D9" w14:textId="56CE64A0" w:rsidR="000C0495" w:rsidRPr="00972253" w:rsidRDefault="00F30305" w:rsidP="000C0495">
      <w:pPr>
        <w:ind w:left="288" w:hanging="288"/>
        <w:jc w:val="both"/>
        <w:rPr>
          <w:rFonts w:ascii="Times New Roman" w:hAnsi="Times New Roman"/>
          <w:b/>
          <w:sz w:val="22"/>
          <w:szCs w:val="22"/>
        </w:rPr>
      </w:pPr>
      <w:r w:rsidRPr="00972253">
        <w:rPr>
          <w:rFonts w:ascii="Times New Roman" w:hAnsi="Times New Roman"/>
          <w:sz w:val="22"/>
          <w:szCs w:val="22"/>
        </w:rPr>
        <w:tab/>
      </w:r>
      <w:r w:rsidR="000C0495" w:rsidRPr="00972253">
        <w:rPr>
          <w:rFonts w:ascii="Times New Roman" w:hAnsi="Times New Roman"/>
          <w:sz w:val="22"/>
          <w:szCs w:val="22"/>
        </w:rPr>
        <w:t xml:space="preserve">The United States Department of Labor requires that </w:t>
      </w:r>
      <w:r w:rsidR="000C0495" w:rsidRPr="00972253">
        <w:rPr>
          <w:rFonts w:ascii="Times New Roman" w:hAnsi="Times New Roman"/>
          <w:sz w:val="22"/>
          <w:szCs w:val="22"/>
          <w:u w:val="single"/>
        </w:rPr>
        <w:t>all income generated under any WIOA program shall be reported and used to further program objectives</w:t>
      </w:r>
      <w:r w:rsidR="000C0495" w:rsidRPr="0015607F">
        <w:rPr>
          <w:rFonts w:ascii="Times New Roman" w:hAnsi="Times New Roman"/>
          <w:sz w:val="22"/>
          <w:szCs w:val="22"/>
        </w:rPr>
        <w:t xml:space="preserve">. The Subrecipient assures </w:t>
      </w:r>
      <w:r w:rsidR="000C0495" w:rsidRPr="000C0495">
        <w:rPr>
          <w:rFonts w:ascii="Times New Roman" w:hAnsi="Times New Roman"/>
          <w:sz w:val="22"/>
          <w:szCs w:val="22"/>
        </w:rPr>
        <w:t xml:space="preserve">that it will comply with the addition method, described </w:t>
      </w:r>
      <w:r w:rsidR="00155169">
        <w:rPr>
          <w:rFonts w:ascii="Times New Roman" w:hAnsi="Times New Roman"/>
          <w:sz w:val="22"/>
          <w:szCs w:val="22"/>
        </w:rPr>
        <w:t>2 CFR Part 200, Subtitle A, Chapter 2</w:t>
      </w:r>
      <w:r w:rsidR="000C0495" w:rsidRPr="000C0495">
        <w:rPr>
          <w:rFonts w:ascii="Times New Roman" w:hAnsi="Times New Roman"/>
          <w:sz w:val="22"/>
          <w:szCs w:val="22"/>
        </w:rPr>
        <w:t xml:space="preserve"> as appropriate, for all program income earned under WIOA. </w:t>
      </w:r>
      <w:r w:rsidR="000C0495" w:rsidRPr="000C0495">
        <w:rPr>
          <w:rFonts w:ascii="Times New Roman" w:hAnsi="Times New Roman"/>
          <w:b/>
          <w:sz w:val="22"/>
          <w:szCs w:val="22"/>
        </w:rPr>
        <w:t>Indicate how progra</w:t>
      </w:r>
      <w:r w:rsidR="000C0495" w:rsidRPr="00972253">
        <w:rPr>
          <w:rFonts w:ascii="Times New Roman" w:hAnsi="Times New Roman"/>
          <w:b/>
          <w:sz w:val="22"/>
          <w:szCs w:val="22"/>
        </w:rPr>
        <w:t>m income will be tracked by the Subrecipient and recorded on financial reports to the MAWDB.</w:t>
      </w:r>
    </w:p>
    <w:p w14:paraId="13153CDE" w14:textId="77777777" w:rsidR="00EF3AB9" w:rsidRPr="00972253" w:rsidRDefault="00EF3AB9" w:rsidP="007C3419">
      <w:pPr>
        <w:widowControl/>
        <w:snapToGrid/>
        <w:ind w:left="288"/>
        <w:jc w:val="both"/>
        <w:rPr>
          <w:rFonts w:ascii="Times New Roman" w:hAnsi="Times New Roman"/>
          <w:sz w:val="22"/>
          <w:szCs w:val="22"/>
        </w:rPr>
      </w:pPr>
    </w:p>
    <w:p w14:paraId="30CCCE04" w14:textId="77777777" w:rsidR="00EF3AB9" w:rsidRPr="00972253" w:rsidRDefault="00EF3AB9" w:rsidP="007C3419">
      <w:pPr>
        <w:widowControl/>
        <w:pBdr>
          <w:bottom w:val="single" w:sz="4" w:space="1" w:color="auto"/>
        </w:pBdr>
        <w:snapToGrid/>
        <w:ind w:left="288"/>
        <w:jc w:val="both"/>
        <w:rPr>
          <w:rFonts w:ascii="Times New Roman" w:hAnsi="Times New Roman"/>
          <w:sz w:val="22"/>
          <w:szCs w:val="22"/>
        </w:rPr>
      </w:pPr>
    </w:p>
    <w:p w14:paraId="3C08403A" w14:textId="77777777" w:rsidR="00EF3AB9" w:rsidRPr="00972253" w:rsidRDefault="00EF3AB9" w:rsidP="007C3419">
      <w:pPr>
        <w:widowControl/>
        <w:snapToGrid/>
        <w:ind w:left="288"/>
        <w:jc w:val="both"/>
        <w:rPr>
          <w:rFonts w:ascii="Times New Roman" w:hAnsi="Times New Roman"/>
          <w:sz w:val="22"/>
          <w:szCs w:val="22"/>
        </w:rPr>
      </w:pPr>
    </w:p>
    <w:p w14:paraId="2394C392" w14:textId="77777777" w:rsidR="00EF3AB9" w:rsidRPr="00972253" w:rsidRDefault="00EF3AB9" w:rsidP="007C3419">
      <w:pPr>
        <w:widowControl/>
        <w:pBdr>
          <w:bottom w:val="single" w:sz="4" w:space="1" w:color="auto"/>
        </w:pBdr>
        <w:snapToGrid/>
        <w:ind w:left="288"/>
        <w:jc w:val="both"/>
        <w:rPr>
          <w:rFonts w:ascii="Times New Roman" w:hAnsi="Times New Roman"/>
          <w:sz w:val="22"/>
          <w:szCs w:val="22"/>
        </w:rPr>
      </w:pPr>
    </w:p>
    <w:p w14:paraId="1D1F6AFE" w14:textId="77777777" w:rsidR="002C540E" w:rsidRPr="00972253" w:rsidRDefault="002C540E" w:rsidP="002C540E">
      <w:pPr>
        <w:widowControl/>
        <w:snapToGrid/>
        <w:ind w:left="288"/>
        <w:jc w:val="both"/>
        <w:rPr>
          <w:rFonts w:ascii="Times New Roman" w:hAnsi="Times New Roman"/>
          <w:sz w:val="22"/>
          <w:szCs w:val="22"/>
        </w:rPr>
      </w:pPr>
    </w:p>
    <w:p w14:paraId="59585987" w14:textId="77777777"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Property Management Requirements</w:t>
      </w:r>
    </w:p>
    <w:p w14:paraId="2D6F8648" w14:textId="77777777" w:rsidR="00F30305" w:rsidRPr="00972253" w:rsidRDefault="00F30305" w:rsidP="00F30305">
      <w:pPr>
        <w:jc w:val="both"/>
        <w:rPr>
          <w:rFonts w:ascii="Times New Roman" w:hAnsi="Times New Roman"/>
          <w:sz w:val="22"/>
          <w:szCs w:val="22"/>
        </w:rPr>
      </w:pPr>
    </w:p>
    <w:p w14:paraId="2A7F43C3" w14:textId="77777777" w:rsidR="00687602" w:rsidRPr="00972253" w:rsidRDefault="00F30305" w:rsidP="00687602">
      <w:pPr>
        <w:ind w:left="288" w:hanging="288"/>
        <w:jc w:val="both"/>
        <w:rPr>
          <w:rFonts w:ascii="Times New Roman" w:hAnsi="Times New Roman"/>
          <w:sz w:val="22"/>
          <w:szCs w:val="22"/>
        </w:rPr>
      </w:pPr>
      <w:r w:rsidRPr="00972253">
        <w:rPr>
          <w:rFonts w:ascii="Times New Roman" w:hAnsi="Times New Roman"/>
          <w:sz w:val="22"/>
          <w:szCs w:val="22"/>
        </w:rPr>
        <w:tab/>
      </w:r>
      <w:r w:rsidR="00687602" w:rsidRPr="00687602">
        <w:rPr>
          <w:rFonts w:ascii="Times New Roman" w:hAnsi="Times New Roman"/>
          <w:sz w:val="22"/>
          <w:szCs w:val="22"/>
        </w:rPr>
        <w:t xml:space="preserve">The Subrecipient agrees to maintain careful accountability of all WIOA purchased non-expendable property (property with a life expectancy of one year or more and a unit cost of </w:t>
      </w:r>
      <w:r w:rsidR="00687602" w:rsidRPr="00687602">
        <w:rPr>
          <w:rFonts w:ascii="Times New Roman" w:hAnsi="Times New Roman"/>
          <w:sz w:val="22"/>
          <w:szCs w:val="22"/>
          <w:u w:val="single"/>
        </w:rPr>
        <w:t>$500.00 or more)</w:t>
      </w:r>
      <w:r w:rsidR="00687602" w:rsidRPr="00687602">
        <w:rPr>
          <w:rFonts w:ascii="Times New Roman" w:hAnsi="Times New Roman"/>
          <w:sz w:val="22"/>
          <w:szCs w:val="22"/>
        </w:rPr>
        <w:t xml:space="preserve"> and to maintain an inventory of all properties issued by the MAWDB or subsequently acquired with WIOA funds. </w:t>
      </w:r>
      <w:r w:rsidR="00687602" w:rsidRPr="00687602">
        <w:rPr>
          <w:rFonts w:ascii="Times New Roman" w:hAnsi="Times New Roman"/>
          <w:sz w:val="22"/>
          <w:szCs w:val="22"/>
          <w:u w:val="single"/>
        </w:rPr>
        <w:t xml:space="preserve">Acquisition of non-expendable property with a unit cost of $500.00 (including taxes, </w:t>
      </w:r>
      <w:proofErr w:type="gramStart"/>
      <w:r w:rsidR="00687602" w:rsidRPr="00687602">
        <w:rPr>
          <w:rFonts w:ascii="Times New Roman" w:hAnsi="Times New Roman"/>
          <w:sz w:val="22"/>
          <w:szCs w:val="22"/>
          <w:u w:val="single"/>
        </w:rPr>
        <w:t>shipping</w:t>
      </w:r>
      <w:proofErr w:type="gramEnd"/>
      <w:r w:rsidR="00687602" w:rsidRPr="00687602">
        <w:rPr>
          <w:rFonts w:ascii="Times New Roman" w:hAnsi="Times New Roman"/>
          <w:sz w:val="22"/>
          <w:szCs w:val="22"/>
          <w:u w:val="single"/>
        </w:rPr>
        <w:t xml:space="preserve"> and handling costs) or more must be approved in writing by the MAWDB, </w:t>
      </w:r>
      <w:r w:rsidR="00687602" w:rsidRPr="00687602">
        <w:rPr>
          <w:rFonts w:ascii="Times New Roman" w:hAnsi="Times New Roman"/>
          <w:b/>
          <w:sz w:val="22"/>
          <w:szCs w:val="22"/>
          <w:u w:val="single"/>
        </w:rPr>
        <w:t>prior to the purchase</w:t>
      </w:r>
      <w:r w:rsidR="00687602" w:rsidRPr="00687602">
        <w:rPr>
          <w:rFonts w:ascii="Times New Roman" w:hAnsi="Times New Roman"/>
          <w:sz w:val="22"/>
          <w:szCs w:val="22"/>
          <w:u w:val="single"/>
        </w:rPr>
        <w:t>.</w:t>
      </w:r>
      <w:r w:rsidR="00687602" w:rsidRPr="00687602">
        <w:rPr>
          <w:rFonts w:ascii="Times New Roman" w:hAnsi="Times New Roman"/>
          <w:sz w:val="22"/>
          <w:szCs w:val="22"/>
        </w:rPr>
        <w:t xml:space="preserve"> The MAWDB will maintain a fixed-asset listing to be verified for physical location and serviceability at your agency at least annually. Ownership of all non-expendable property purchased with WIOA funds remains with the MAWDB. Continued rights to use such property are contingent on continued use in WIOA activities as determined by the MAWDB.</w:t>
      </w:r>
    </w:p>
    <w:p w14:paraId="6F574DE1" w14:textId="77777777" w:rsidR="00F30305" w:rsidRPr="00972253" w:rsidRDefault="00F30305" w:rsidP="00F30305">
      <w:pPr>
        <w:ind w:left="288" w:hanging="288"/>
        <w:jc w:val="both"/>
        <w:rPr>
          <w:rFonts w:ascii="Times New Roman" w:hAnsi="Times New Roman"/>
          <w:sz w:val="22"/>
          <w:szCs w:val="22"/>
        </w:rPr>
      </w:pPr>
    </w:p>
    <w:p w14:paraId="035399DE" w14:textId="16D4FD48"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Any purchases made for $5,000.00 or more with WI</w:t>
      </w:r>
      <w:r w:rsidR="006F1B4D" w:rsidRPr="00972253">
        <w:rPr>
          <w:rFonts w:ascii="Times New Roman" w:hAnsi="Times New Roman"/>
          <w:sz w:val="22"/>
          <w:szCs w:val="22"/>
        </w:rPr>
        <w:t>O</w:t>
      </w:r>
      <w:r w:rsidRPr="00972253">
        <w:rPr>
          <w:rFonts w:ascii="Times New Roman" w:hAnsi="Times New Roman"/>
          <w:sz w:val="22"/>
          <w:szCs w:val="22"/>
        </w:rPr>
        <w:t>A funds must be approved by the MAWDB and the State. The State will monitor the inventory of all items purchased or leased with a value of $5,000.00 or more.</w:t>
      </w:r>
      <w:r w:rsidR="00155169">
        <w:rPr>
          <w:rFonts w:ascii="Times New Roman" w:hAnsi="Times New Roman"/>
          <w:sz w:val="22"/>
          <w:szCs w:val="22"/>
        </w:rPr>
        <w:t xml:space="preserve"> The MAWDB </w:t>
      </w:r>
      <w:r w:rsidR="00920DC6">
        <w:rPr>
          <w:rFonts w:ascii="Times New Roman" w:hAnsi="Times New Roman"/>
          <w:sz w:val="22"/>
          <w:szCs w:val="22"/>
        </w:rPr>
        <w:t>shall</w:t>
      </w:r>
      <w:r w:rsidR="00155169">
        <w:rPr>
          <w:rFonts w:ascii="Times New Roman" w:hAnsi="Times New Roman"/>
          <w:sz w:val="22"/>
          <w:szCs w:val="22"/>
        </w:rPr>
        <w:t xml:space="preserve"> procure all purchases </w:t>
      </w:r>
      <w:r w:rsidR="00920DC6">
        <w:rPr>
          <w:rFonts w:ascii="Times New Roman" w:hAnsi="Times New Roman"/>
          <w:sz w:val="22"/>
          <w:szCs w:val="22"/>
        </w:rPr>
        <w:t xml:space="preserve">costing </w:t>
      </w:r>
      <w:r w:rsidR="00155169">
        <w:rPr>
          <w:rFonts w:ascii="Times New Roman" w:hAnsi="Times New Roman"/>
          <w:sz w:val="22"/>
          <w:szCs w:val="22"/>
        </w:rPr>
        <w:t xml:space="preserve">$500 </w:t>
      </w:r>
      <w:r w:rsidR="00920DC6">
        <w:rPr>
          <w:rFonts w:ascii="Times New Roman" w:hAnsi="Times New Roman"/>
          <w:sz w:val="22"/>
          <w:szCs w:val="22"/>
        </w:rPr>
        <w:t xml:space="preserve">or more, and up </w:t>
      </w:r>
      <w:r w:rsidR="00155169">
        <w:rPr>
          <w:rFonts w:ascii="Times New Roman" w:hAnsi="Times New Roman"/>
          <w:sz w:val="22"/>
          <w:szCs w:val="22"/>
        </w:rPr>
        <w:t>to $5,000 and maintain the property on</w:t>
      </w:r>
      <w:r w:rsidR="00920DC6">
        <w:rPr>
          <w:rFonts w:ascii="Times New Roman" w:hAnsi="Times New Roman"/>
          <w:sz w:val="22"/>
          <w:szCs w:val="22"/>
        </w:rPr>
        <w:t xml:space="preserve"> its</w:t>
      </w:r>
      <w:r w:rsidR="00155169">
        <w:rPr>
          <w:rFonts w:ascii="Times New Roman" w:hAnsi="Times New Roman"/>
          <w:sz w:val="22"/>
          <w:szCs w:val="22"/>
        </w:rPr>
        <w:t xml:space="preserve"> inventory and place with the subrecipient for use during the program’s period of performance.</w:t>
      </w:r>
    </w:p>
    <w:p w14:paraId="39428721" w14:textId="77777777" w:rsidR="00F30305" w:rsidRPr="00972253" w:rsidRDefault="00F30305" w:rsidP="00F30305">
      <w:pPr>
        <w:ind w:left="288"/>
        <w:jc w:val="both"/>
        <w:rPr>
          <w:rFonts w:ascii="Times New Roman" w:hAnsi="Times New Roman"/>
          <w:sz w:val="22"/>
          <w:szCs w:val="22"/>
        </w:rPr>
      </w:pPr>
    </w:p>
    <w:p w14:paraId="4846E0A5" w14:textId="4BFE8E73"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not to dispose of or transfer any non-expendable property purchased with WI</w:t>
      </w:r>
      <w:r w:rsidR="006F1B4D" w:rsidRPr="00972253">
        <w:rPr>
          <w:rFonts w:ascii="Times New Roman" w:hAnsi="Times New Roman"/>
          <w:sz w:val="22"/>
          <w:szCs w:val="22"/>
        </w:rPr>
        <w:t>O</w:t>
      </w:r>
      <w:r w:rsidRPr="00972253">
        <w:rPr>
          <w:rFonts w:ascii="Times New Roman" w:hAnsi="Times New Roman"/>
          <w:sz w:val="22"/>
          <w:szCs w:val="22"/>
        </w:rPr>
        <w:t>A funds which has a unit cost of $500</w:t>
      </w:r>
      <w:r w:rsidR="002973EC" w:rsidRPr="00972253">
        <w:rPr>
          <w:rFonts w:ascii="Times New Roman" w:hAnsi="Times New Roman"/>
          <w:sz w:val="22"/>
          <w:szCs w:val="22"/>
        </w:rPr>
        <w:t>.00</w:t>
      </w:r>
      <w:r w:rsidRPr="00972253">
        <w:rPr>
          <w:rFonts w:ascii="Times New Roman" w:hAnsi="Times New Roman"/>
          <w:sz w:val="22"/>
          <w:szCs w:val="22"/>
        </w:rPr>
        <w:t xml:space="preserve"> or more and/or a life expectancy of one year or more until written authorization is received from the MAWDB. Any disposal of WI</w:t>
      </w:r>
      <w:r w:rsidR="006F1B4D" w:rsidRPr="00972253">
        <w:rPr>
          <w:rFonts w:ascii="Times New Roman" w:hAnsi="Times New Roman"/>
          <w:sz w:val="22"/>
          <w:szCs w:val="22"/>
        </w:rPr>
        <w:t>O</w:t>
      </w:r>
      <w:r w:rsidRPr="00972253">
        <w:rPr>
          <w:rFonts w:ascii="Times New Roman" w:hAnsi="Times New Roman"/>
          <w:sz w:val="22"/>
          <w:szCs w:val="22"/>
        </w:rPr>
        <w:t xml:space="preserve">A property must be according to applicable Federal, </w:t>
      </w:r>
      <w:proofErr w:type="gramStart"/>
      <w:r w:rsidRPr="00972253">
        <w:rPr>
          <w:rFonts w:ascii="Times New Roman" w:hAnsi="Times New Roman"/>
          <w:sz w:val="22"/>
          <w:szCs w:val="22"/>
        </w:rPr>
        <w:t>State</w:t>
      </w:r>
      <w:proofErr w:type="gramEnd"/>
      <w:r w:rsidRPr="00972253">
        <w:rPr>
          <w:rFonts w:ascii="Times New Roman" w:hAnsi="Times New Roman"/>
          <w:sz w:val="22"/>
          <w:szCs w:val="22"/>
        </w:rPr>
        <w:t xml:space="preserve"> and local disposal procedures. Any revenues derived from the sale of property purchased with WI</w:t>
      </w:r>
      <w:r w:rsidR="006F1B4D" w:rsidRPr="00972253">
        <w:rPr>
          <w:rFonts w:ascii="Times New Roman" w:hAnsi="Times New Roman"/>
          <w:sz w:val="22"/>
          <w:szCs w:val="22"/>
        </w:rPr>
        <w:t>O</w:t>
      </w:r>
      <w:r w:rsidRPr="00972253">
        <w:rPr>
          <w:rFonts w:ascii="Times New Roman" w:hAnsi="Times New Roman"/>
          <w:sz w:val="22"/>
          <w:szCs w:val="22"/>
        </w:rPr>
        <w:t xml:space="preserve">A funds must revert to </w:t>
      </w:r>
      <w:r w:rsidR="00920DC6">
        <w:rPr>
          <w:rFonts w:ascii="Times New Roman" w:hAnsi="Times New Roman"/>
          <w:sz w:val="22"/>
          <w:szCs w:val="22"/>
        </w:rPr>
        <w:t>MAWDB or be used for WIOA program activity</w:t>
      </w:r>
      <w:r w:rsidRPr="00972253">
        <w:rPr>
          <w:rFonts w:ascii="Times New Roman" w:hAnsi="Times New Roman"/>
          <w:sz w:val="22"/>
          <w:szCs w:val="22"/>
        </w:rPr>
        <w:t>.</w:t>
      </w:r>
    </w:p>
    <w:p w14:paraId="6224FABF" w14:textId="77777777" w:rsidR="00F30305" w:rsidRPr="00972253" w:rsidRDefault="00F30305" w:rsidP="00F30305">
      <w:pPr>
        <w:jc w:val="both"/>
        <w:rPr>
          <w:rFonts w:ascii="Times New Roman" w:hAnsi="Times New Roman"/>
          <w:sz w:val="22"/>
          <w:szCs w:val="22"/>
        </w:rPr>
      </w:pPr>
    </w:p>
    <w:p w14:paraId="3FB4654D" w14:textId="77777777"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be responsible for maintaining an accurate inventory of all WI</w:t>
      </w:r>
      <w:r w:rsidR="006F1B4D" w:rsidRPr="00972253">
        <w:rPr>
          <w:rFonts w:ascii="Times New Roman" w:hAnsi="Times New Roman"/>
          <w:sz w:val="22"/>
          <w:szCs w:val="22"/>
        </w:rPr>
        <w:t>O</w:t>
      </w:r>
      <w:r w:rsidRPr="00972253">
        <w:rPr>
          <w:rFonts w:ascii="Times New Roman" w:hAnsi="Times New Roman"/>
          <w:sz w:val="22"/>
          <w:szCs w:val="22"/>
        </w:rPr>
        <w:t xml:space="preserve">A property in their possession. </w:t>
      </w:r>
      <w:r w:rsidRPr="00972253">
        <w:rPr>
          <w:rFonts w:ascii="Times New Roman" w:hAnsi="Times New Roman"/>
          <w:b/>
          <w:sz w:val="22"/>
          <w:szCs w:val="22"/>
        </w:rPr>
        <w:t xml:space="preserve">A copy of the updated annual inventory shall be submitted by the </w:t>
      </w:r>
      <w:r w:rsidR="004A65CF" w:rsidRPr="00972253">
        <w:rPr>
          <w:rFonts w:ascii="Times New Roman" w:hAnsi="Times New Roman"/>
          <w:b/>
          <w:sz w:val="22"/>
          <w:szCs w:val="22"/>
        </w:rPr>
        <w:t>Subrecipient</w:t>
      </w:r>
      <w:r w:rsidRPr="00972253">
        <w:rPr>
          <w:rFonts w:ascii="Times New Roman" w:hAnsi="Times New Roman"/>
          <w:b/>
          <w:sz w:val="22"/>
          <w:szCs w:val="22"/>
        </w:rPr>
        <w:t xml:space="preserve"> to the MAWDB with the contract </w:t>
      </w:r>
      <w:r w:rsidRPr="00972253">
        <w:rPr>
          <w:rFonts w:ascii="Times New Roman" w:hAnsi="Times New Roman"/>
          <w:b/>
          <w:sz w:val="22"/>
          <w:szCs w:val="22"/>
          <w:u w:val="single"/>
        </w:rPr>
        <w:t>closeout</w:t>
      </w:r>
      <w:r w:rsidRPr="00972253">
        <w:rPr>
          <w:rFonts w:ascii="Times New Roman" w:hAnsi="Times New Roman"/>
          <w:b/>
          <w:sz w:val="22"/>
          <w:szCs w:val="22"/>
        </w:rPr>
        <w:t xml:space="preserve"> </w:t>
      </w:r>
      <w:r w:rsidRPr="00972253">
        <w:rPr>
          <w:rFonts w:ascii="Times New Roman" w:hAnsi="Times New Roman"/>
          <w:b/>
          <w:sz w:val="22"/>
          <w:szCs w:val="22"/>
          <w:u w:val="single"/>
        </w:rPr>
        <w:t>document</w:t>
      </w:r>
      <w:r w:rsidRPr="00972253">
        <w:rPr>
          <w:rFonts w:ascii="Times New Roman" w:hAnsi="Times New Roman"/>
          <w:b/>
          <w:sz w:val="22"/>
          <w:szCs w:val="22"/>
        </w:rPr>
        <w:t>.</w:t>
      </w:r>
    </w:p>
    <w:p w14:paraId="069F14BE" w14:textId="77777777" w:rsidR="00F30305" w:rsidRPr="00972253" w:rsidRDefault="00F30305" w:rsidP="00F30305">
      <w:pPr>
        <w:jc w:val="both"/>
        <w:rPr>
          <w:rFonts w:ascii="Times New Roman" w:hAnsi="Times New Roman"/>
          <w:sz w:val="22"/>
          <w:szCs w:val="22"/>
        </w:rPr>
      </w:pPr>
    </w:p>
    <w:p w14:paraId="1FEB615E" w14:textId="77777777"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In the event property purchased with WI</w:t>
      </w:r>
      <w:r w:rsidR="006F1B4D" w:rsidRPr="00972253">
        <w:rPr>
          <w:rFonts w:ascii="Times New Roman" w:hAnsi="Times New Roman"/>
          <w:sz w:val="22"/>
          <w:szCs w:val="22"/>
        </w:rPr>
        <w:t>O</w:t>
      </w:r>
      <w:r w:rsidRPr="00972253">
        <w:rPr>
          <w:rFonts w:ascii="Times New Roman" w:hAnsi="Times New Roman"/>
          <w:sz w:val="22"/>
          <w:szCs w:val="22"/>
        </w:rPr>
        <w:t xml:space="preserve">A funds is stolen or destroyed by criminal act,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notify appropriate law enforcement officials immediately. The MAWDB Director must be notified within three (3) working days of discovery of loss or damage. A copy of the police report will be maintained as documentation of loss, and a copy forwarded to the MAWDB.</w:t>
      </w:r>
    </w:p>
    <w:p w14:paraId="24030A4C" w14:textId="77777777" w:rsidR="00F30305" w:rsidRPr="00972253" w:rsidRDefault="00F30305" w:rsidP="00F30305">
      <w:pPr>
        <w:jc w:val="both"/>
        <w:rPr>
          <w:rFonts w:ascii="Times New Roman" w:hAnsi="Times New Roman"/>
          <w:sz w:val="22"/>
          <w:szCs w:val="22"/>
        </w:rPr>
      </w:pPr>
    </w:p>
    <w:p w14:paraId="23AED376" w14:textId="7FABB4E7" w:rsidR="007C3419" w:rsidRDefault="00F30305" w:rsidP="003F13C7">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pay for or replace any property purchased with WI</w:t>
      </w:r>
      <w:r w:rsidR="006F1B4D" w:rsidRPr="00972253">
        <w:rPr>
          <w:rFonts w:ascii="Times New Roman" w:hAnsi="Times New Roman"/>
          <w:sz w:val="22"/>
          <w:szCs w:val="22"/>
        </w:rPr>
        <w:t>O</w:t>
      </w:r>
      <w:r w:rsidRPr="00972253">
        <w:rPr>
          <w:rFonts w:ascii="Times New Roman" w:hAnsi="Times New Roman"/>
          <w:sz w:val="22"/>
          <w:szCs w:val="22"/>
        </w:rPr>
        <w:t xml:space="preserve">A funds that is lost, </w:t>
      </w:r>
      <w:proofErr w:type="gramStart"/>
      <w:r w:rsidRPr="00972253">
        <w:rPr>
          <w:rFonts w:ascii="Times New Roman" w:hAnsi="Times New Roman"/>
          <w:sz w:val="22"/>
          <w:szCs w:val="22"/>
        </w:rPr>
        <w:t>damaged</w:t>
      </w:r>
      <w:proofErr w:type="gramEnd"/>
      <w:r w:rsidRPr="00972253">
        <w:rPr>
          <w:rFonts w:ascii="Times New Roman" w:hAnsi="Times New Roman"/>
          <w:sz w:val="22"/>
          <w:szCs w:val="22"/>
        </w:rPr>
        <w:t xml:space="preserve"> or destroyed. Federal funds may not be used to pay for, or replace, the missing property.</w:t>
      </w:r>
    </w:p>
    <w:p w14:paraId="5C4F3C85" w14:textId="77777777" w:rsidR="00920DC6" w:rsidRDefault="00920DC6" w:rsidP="00920DC6">
      <w:pPr>
        <w:pStyle w:val="ListParagraph"/>
        <w:rPr>
          <w:rFonts w:ascii="Times New Roman" w:hAnsi="Times New Roman"/>
          <w:sz w:val="22"/>
          <w:szCs w:val="22"/>
        </w:rPr>
      </w:pPr>
    </w:p>
    <w:p w14:paraId="79480E08" w14:textId="77777777" w:rsidR="00920DC6" w:rsidRPr="00972253" w:rsidRDefault="00920DC6" w:rsidP="00920DC6">
      <w:pPr>
        <w:widowControl/>
        <w:snapToGrid/>
        <w:ind w:left="576"/>
        <w:jc w:val="both"/>
        <w:rPr>
          <w:rFonts w:ascii="Times New Roman" w:hAnsi="Times New Roman"/>
          <w:sz w:val="22"/>
          <w:szCs w:val="22"/>
        </w:rPr>
      </w:pPr>
    </w:p>
    <w:p w14:paraId="04F32525" w14:textId="77777777"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identify the staff specifically assigned to maintain property inventory records and serve as a liaison with the MAWDB Director (or designee) regarding matters of no</w:t>
      </w:r>
      <w:r w:rsidR="00285288" w:rsidRPr="00972253">
        <w:rPr>
          <w:rFonts w:ascii="Times New Roman" w:hAnsi="Times New Roman"/>
          <w:sz w:val="22"/>
          <w:szCs w:val="22"/>
        </w:rPr>
        <w:t>n</w:t>
      </w:r>
      <w:r w:rsidRPr="00972253">
        <w:rPr>
          <w:rFonts w:ascii="Times New Roman" w:hAnsi="Times New Roman"/>
          <w:sz w:val="22"/>
          <w:szCs w:val="22"/>
        </w:rPr>
        <w:t xml:space="preserve">-expendable property, </w:t>
      </w:r>
      <w:proofErr w:type="gramStart"/>
      <w:r w:rsidRPr="00972253">
        <w:rPr>
          <w:rFonts w:ascii="Times New Roman" w:hAnsi="Times New Roman"/>
          <w:sz w:val="22"/>
          <w:szCs w:val="22"/>
        </w:rPr>
        <w:t>inventory</w:t>
      </w:r>
      <w:proofErr w:type="gramEnd"/>
      <w:r w:rsidRPr="00972253">
        <w:rPr>
          <w:rFonts w:ascii="Times New Roman" w:hAnsi="Times New Roman"/>
          <w:sz w:val="22"/>
          <w:szCs w:val="22"/>
        </w:rPr>
        <w:t xml:space="preserve"> and accountability</w:t>
      </w:r>
      <w:r w:rsidR="00FB4F94" w:rsidRPr="00972253">
        <w:rPr>
          <w:rFonts w:ascii="Times New Roman" w:hAnsi="Times New Roman"/>
          <w:sz w:val="22"/>
          <w:szCs w:val="22"/>
        </w:rPr>
        <w:t xml:space="preserve"> for this WI</w:t>
      </w:r>
      <w:r w:rsidR="006F1B4D" w:rsidRPr="00972253">
        <w:rPr>
          <w:rFonts w:ascii="Times New Roman" w:hAnsi="Times New Roman"/>
          <w:sz w:val="22"/>
          <w:szCs w:val="22"/>
        </w:rPr>
        <w:t>O</w:t>
      </w:r>
      <w:r w:rsidR="00FB4F94" w:rsidRPr="00972253">
        <w:rPr>
          <w:rFonts w:ascii="Times New Roman" w:hAnsi="Times New Roman"/>
          <w:sz w:val="22"/>
          <w:szCs w:val="22"/>
        </w:rPr>
        <w:t>A Youth program.</w:t>
      </w:r>
    </w:p>
    <w:p w14:paraId="7BC39770" w14:textId="77777777" w:rsidR="00920DC6" w:rsidRPr="00972253" w:rsidRDefault="00920DC6" w:rsidP="002973EC">
      <w:pPr>
        <w:pBdr>
          <w:bottom w:val="single" w:sz="4" w:space="1" w:color="auto"/>
        </w:pBdr>
        <w:ind w:left="540"/>
        <w:jc w:val="both"/>
        <w:rPr>
          <w:rFonts w:ascii="Times New Roman" w:hAnsi="Times New Roman"/>
          <w:sz w:val="22"/>
          <w:szCs w:val="22"/>
          <w:u w:val="single"/>
        </w:rPr>
      </w:pPr>
    </w:p>
    <w:p w14:paraId="27405068" w14:textId="77777777" w:rsidR="00F30305" w:rsidRPr="00972253" w:rsidRDefault="00F30305" w:rsidP="002973EC">
      <w:pPr>
        <w:ind w:left="540"/>
        <w:jc w:val="both"/>
        <w:rPr>
          <w:rFonts w:ascii="Times New Roman" w:hAnsi="Times New Roman"/>
          <w:b/>
          <w:sz w:val="22"/>
          <w:szCs w:val="22"/>
        </w:rPr>
      </w:pPr>
      <w:r w:rsidRPr="00972253">
        <w:rPr>
          <w:rFonts w:ascii="Times New Roman" w:hAnsi="Times New Roman"/>
          <w:b/>
          <w:sz w:val="22"/>
          <w:szCs w:val="22"/>
        </w:rPr>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14:paraId="6959658B" w14:textId="77777777" w:rsidR="00A50F51" w:rsidRPr="00972253" w:rsidRDefault="00A50F51" w:rsidP="002973EC">
      <w:pPr>
        <w:ind w:left="540"/>
        <w:jc w:val="both"/>
        <w:rPr>
          <w:rFonts w:ascii="Times New Roman" w:hAnsi="Times New Roman"/>
          <w:b/>
          <w:sz w:val="22"/>
          <w:szCs w:val="22"/>
        </w:rPr>
      </w:pPr>
    </w:p>
    <w:p w14:paraId="25997571" w14:textId="77777777"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Accident Insurance</w:t>
      </w:r>
    </w:p>
    <w:p w14:paraId="0B3B31C4" w14:textId="77777777" w:rsidR="00F30305" w:rsidRPr="00972253" w:rsidRDefault="00F30305" w:rsidP="00F30305">
      <w:pPr>
        <w:jc w:val="both"/>
        <w:rPr>
          <w:rFonts w:ascii="Times New Roman" w:hAnsi="Times New Roman"/>
          <w:sz w:val="22"/>
          <w:szCs w:val="22"/>
        </w:rPr>
      </w:pPr>
    </w:p>
    <w:p w14:paraId="78F0EB24" w14:textId="77777777" w:rsidR="00874EE3"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provide adequate on-site accident insurance for all enrollees not covered by the North Carolina Workers’ Compensation law. This coverage shall not include income maintenance. Contributions to a self-insurance plan, to the extent that they are comparable in cost and extent of coverage had insurance been purchased, are allowable upon prior approval by the State of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through the MAWDB. Requests for such approval are to be submitted in writing to the MAWDB.</w:t>
      </w:r>
    </w:p>
    <w:p w14:paraId="4D79B418" w14:textId="77777777" w:rsidR="0036164E" w:rsidRPr="00972253" w:rsidRDefault="0036164E" w:rsidP="00F30305">
      <w:pPr>
        <w:ind w:left="288" w:hanging="288"/>
        <w:jc w:val="both"/>
        <w:rPr>
          <w:rFonts w:ascii="Times New Roman" w:hAnsi="Times New Roman"/>
          <w:sz w:val="22"/>
          <w:szCs w:val="22"/>
        </w:rPr>
      </w:pPr>
    </w:p>
    <w:p w14:paraId="50FEEBD6" w14:textId="77777777" w:rsidR="00F30305" w:rsidRPr="00972253" w:rsidRDefault="00874EE3" w:rsidP="00FB4F94">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t>I</w:t>
      </w:r>
      <w:r w:rsidR="00F30305" w:rsidRPr="00972253">
        <w:rPr>
          <w:rFonts w:ascii="Times New Roman" w:hAnsi="Times New Roman"/>
          <w:b/>
          <w:sz w:val="22"/>
          <w:szCs w:val="22"/>
        </w:rPr>
        <w:t>nsurance and Working Conditions</w:t>
      </w:r>
    </w:p>
    <w:p w14:paraId="5EAA58E4" w14:textId="77777777" w:rsidR="00F30305" w:rsidRPr="00972253" w:rsidRDefault="00F30305" w:rsidP="00F30305">
      <w:pPr>
        <w:jc w:val="both"/>
        <w:rPr>
          <w:rFonts w:ascii="Times New Roman" w:hAnsi="Times New Roman"/>
          <w:sz w:val="22"/>
          <w:szCs w:val="22"/>
        </w:rPr>
      </w:pPr>
    </w:p>
    <w:p w14:paraId="48210F19" w14:textId="1AEB8887"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service provider shall provide adequate on-site medical and accident insurance for all enrollees not covered by North Carolina’s Workers’ Compensation law. This coverage shall not include income maintenance. Contributions to a self-insurance plan, to the extent that they are comparable in costs and extent of coverage had insurance been purchased, are allowable upon prior approval by the State of North Carolina, Division of Workforce </w:t>
      </w:r>
      <w:r w:rsidR="00EF5D69" w:rsidRPr="00972253">
        <w:rPr>
          <w:rFonts w:ascii="Times New Roman" w:hAnsi="Times New Roman"/>
          <w:sz w:val="22"/>
          <w:szCs w:val="22"/>
        </w:rPr>
        <w:t>S</w:t>
      </w:r>
      <w:r w:rsidR="00C60D9F" w:rsidRPr="00972253">
        <w:rPr>
          <w:rFonts w:ascii="Times New Roman" w:hAnsi="Times New Roman"/>
          <w:sz w:val="22"/>
          <w:szCs w:val="22"/>
        </w:rPr>
        <w:t>olutions</w:t>
      </w:r>
      <w:r w:rsidRPr="00972253">
        <w:rPr>
          <w:rFonts w:ascii="Times New Roman" w:hAnsi="Times New Roman"/>
          <w:sz w:val="22"/>
          <w:szCs w:val="22"/>
        </w:rPr>
        <w:t>, through the MAWDB. Requests for such approval are to be submitted in writing to the MAWDB. No WI</w:t>
      </w:r>
      <w:r w:rsidR="006F1B4D" w:rsidRPr="00972253">
        <w:rPr>
          <w:rFonts w:ascii="Times New Roman" w:hAnsi="Times New Roman"/>
          <w:sz w:val="22"/>
          <w:szCs w:val="22"/>
        </w:rPr>
        <w:t>O</w:t>
      </w:r>
      <w:r w:rsidRPr="00972253">
        <w:rPr>
          <w:rFonts w:ascii="Times New Roman" w:hAnsi="Times New Roman"/>
          <w:sz w:val="22"/>
          <w:szCs w:val="22"/>
        </w:rPr>
        <w:t xml:space="preserve">A client will be required or permitted to </w:t>
      </w:r>
      <w:r w:rsidR="00920DC6" w:rsidRPr="00972253">
        <w:rPr>
          <w:rFonts w:ascii="Times New Roman" w:hAnsi="Times New Roman"/>
          <w:sz w:val="22"/>
          <w:szCs w:val="22"/>
        </w:rPr>
        <w:t>work or</w:t>
      </w:r>
      <w:r w:rsidRPr="00972253">
        <w:rPr>
          <w:rFonts w:ascii="Times New Roman" w:hAnsi="Times New Roman"/>
          <w:sz w:val="22"/>
          <w:szCs w:val="22"/>
        </w:rPr>
        <w:t xml:space="preserve"> receive services or training in </w:t>
      </w:r>
      <w:proofErr w:type="gramStart"/>
      <w:r w:rsidRPr="00972253">
        <w:rPr>
          <w:rFonts w:ascii="Times New Roman" w:hAnsi="Times New Roman"/>
          <w:sz w:val="22"/>
          <w:szCs w:val="22"/>
        </w:rPr>
        <w:t>a building or surroundings</w:t>
      </w:r>
      <w:proofErr w:type="gramEnd"/>
      <w:r w:rsidRPr="00972253">
        <w:rPr>
          <w:rFonts w:ascii="Times New Roman" w:hAnsi="Times New Roman"/>
          <w:sz w:val="22"/>
          <w:szCs w:val="22"/>
        </w:rPr>
        <w:t xml:space="preserve"> or under working conditions which are unsanitary, hazardous, or dangerous to the client’s health or safety.</w:t>
      </w:r>
    </w:p>
    <w:p w14:paraId="374D1DFB" w14:textId="77777777" w:rsidR="00F30305" w:rsidRPr="00972253" w:rsidRDefault="00F30305" w:rsidP="00F30305">
      <w:pPr>
        <w:jc w:val="both"/>
        <w:rPr>
          <w:rFonts w:ascii="Times New Roman" w:hAnsi="Times New Roman"/>
          <w:sz w:val="22"/>
          <w:szCs w:val="22"/>
        </w:rPr>
      </w:pPr>
    </w:p>
    <w:p w14:paraId="2483EF3E" w14:textId="77777777" w:rsidR="00F30305" w:rsidRPr="00972253" w:rsidRDefault="00F30305" w:rsidP="00874EE3">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t>General Liability Insurance</w:t>
      </w:r>
    </w:p>
    <w:p w14:paraId="747DD4D1" w14:textId="77777777" w:rsidR="00F30305" w:rsidRPr="00972253" w:rsidRDefault="00F30305" w:rsidP="00F30305">
      <w:pPr>
        <w:jc w:val="both"/>
        <w:rPr>
          <w:rFonts w:ascii="Times New Roman" w:hAnsi="Times New Roman"/>
          <w:sz w:val="22"/>
          <w:szCs w:val="22"/>
        </w:rPr>
      </w:pPr>
    </w:p>
    <w:p w14:paraId="1A5A5814" w14:textId="77777777" w:rsidR="00F30305" w:rsidRPr="00972253" w:rsidRDefault="00F30305" w:rsidP="00F30305">
      <w:pPr>
        <w:tabs>
          <w:tab w:val="left" w:pos="288"/>
        </w:tabs>
        <w:ind w:left="288"/>
        <w:jc w:val="both"/>
        <w:rPr>
          <w:rFonts w:ascii="Times New Roman" w:hAnsi="Times New Roman"/>
          <w:sz w:val="22"/>
          <w:szCs w:val="22"/>
        </w:rPr>
      </w:pPr>
      <w:r w:rsidRPr="00972253">
        <w:rPr>
          <w:rFonts w:ascii="Times New Roman" w:hAnsi="Times New Roman"/>
          <w:sz w:val="22"/>
          <w:szCs w:val="22"/>
        </w:rPr>
        <w:t>General public liability insurance coverage in the amount of $500,000 single limit coverage is required of all WI</w:t>
      </w:r>
      <w:r w:rsidR="006F1B4D" w:rsidRPr="00972253">
        <w:rPr>
          <w:rFonts w:ascii="Times New Roman" w:hAnsi="Times New Roman"/>
          <w:sz w:val="22"/>
          <w:szCs w:val="22"/>
        </w:rPr>
        <w:t>O</w:t>
      </w:r>
      <w:r w:rsidRPr="00972253">
        <w:rPr>
          <w:rFonts w:ascii="Times New Roman" w:hAnsi="Times New Roman"/>
          <w:sz w:val="22"/>
          <w:szCs w:val="22"/>
        </w:rPr>
        <w:t xml:space="preserve">A </w:t>
      </w:r>
      <w:r w:rsidR="004A65CF" w:rsidRPr="00972253">
        <w:rPr>
          <w:rFonts w:ascii="Times New Roman" w:hAnsi="Times New Roman"/>
          <w:sz w:val="22"/>
          <w:szCs w:val="22"/>
        </w:rPr>
        <w:t>Subrecipient</w:t>
      </w:r>
      <w:r w:rsidRPr="00972253">
        <w:rPr>
          <w:rFonts w:ascii="Times New Roman" w:hAnsi="Times New Roman"/>
          <w:sz w:val="22"/>
          <w:szCs w:val="22"/>
        </w:rPr>
        <w:t xml:space="preserve">s except where a lesser amount may be agreed to by the Consortium. NOTE: </w:t>
      </w:r>
      <w:r w:rsidR="004A65CF" w:rsidRPr="00972253">
        <w:rPr>
          <w:rFonts w:ascii="Times New Roman" w:hAnsi="Times New Roman"/>
          <w:sz w:val="22"/>
          <w:szCs w:val="22"/>
        </w:rPr>
        <w:t>Subrecipient</w:t>
      </w:r>
      <w:r w:rsidRPr="00972253">
        <w:rPr>
          <w:rFonts w:ascii="Times New Roman" w:hAnsi="Times New Roman"/>
          <w:sz w:val="22"/>
          <w:szCs w:val="22"/>
        </w:rPr>
        <w:t>s that are state agencies or political subdivisions of the State of North Carolina are exempt from the public liability insurance requirement referenced above. Provide information about your organization’s General Liability Insurance Carrier as specified below:</w:t>
      </w:r>
    </w:p>
    <w:p w14:paraId="5B0B3818" w14:textId="77777777" w:rsidR="00920DC6" w:rsidRPr="00972253" w:rsidRDefault="00920DC6" w:rsidP="001400A7">
      <w:pPr>
        <w:pBdr>
          <w:bottom w:val="single" w:sz="4" w:space="1" w:color="auto"/>
        </w:pBdr>
        <w:tabs>
          <w:tab w:val="left" w:pos="288"/>
        </w:tabs>
        <w:ind w:left="288"/>
        <w:jc w:val="both"/>
        <w:rPr>
          <w:rFonts w:ascii="Times New Roman" w:hAnsi="Times New Roman"/>
          <w:sz w:val="22"/>
          <w:szCs w:val="22"/>
          <w:u w:val="single"/>
        </w:rPr>
      </w:pPr>
    </w:p>
    <w:p w14:paraId="53212AD0" w14:textId="77777777" w:rsidR="00F30305" w:rsidRPr="00972253" w:rsidRDefault="00F30305" w:rsidP="00F30305">
      <w:pPr>
        <w:tabs>
          <w:tab w:val="left" w:pos="288"/>
        </w:tabs>
        <w:ind w:left="288"/>
        <w:jc w:val="both"/>
        <w:rPr>
          <w:rFonts w:ascii="Times New Roman" w:hAnsi="Times New Roman"/>
          <w:b/>
          <w:sz w:val="22"/>
          <w:szCs w:val="22"/>
        </w:rPr>
      </w:pPr>
      <w:r w:rsidRPr="00972253">
        <w:rPr>
          <w:rFonts w:ascii="Times New Roman" w:hAnsi="Times New Roman"/>
          <w:b/>
          <w:sz w:val="22"/>
          <w:szCs w:val="22"/>
        </w:rPr>
        <w:t>Name/Address of Liability Insurance Carrier</w:t>
      </w:r>
    </w:p>
    <w:p w14:paraId="18FE1670" w14:textId="77777777" w:rsidR="006D549A" w:rsidRPr="00972253" w:rsidRDefault="006D549A" w:rsidP="001400A7">
      <w:pPr>
        <w:pBdr>
          <w:bottom w:val="single" w:sz="4" w:space="1" w:color="auto"/>
        </w:pBdr>
        <w:tabs>
          <w:tab w:val="left" w:pos="288"/>
        </w:tabs>
        <w:ind w:left="288"/>
        <w:jc w:val="both"/>
        <w:rPr>
          <w:rFonts w:ascii="Times New Roman" w:hAnsi="Times New Roman"/>
          <w:sz w:val="22"/>
          <w:szCs w:val="22"/>
          <w:u w:val="single"/>
        </w:rPr>
      </w:pPr>
    </w:p>
    <w:p w14:paraId="66AF907D" w14:textId="77777777" w:rsidR="00F30305" w:rsidRPr="00972253" w:rsidRDefault="00F30305" w:rsidP="00F30305">
      <w:pPr>
        <w:tabs>
          <w:tab w:val="left" w:pos="288"/>
        </w:tabs>
        <w:ind w:left="288"/>
        <w:jc w:val="both"/>
        <w:rPr>
          <w:rFonts w:ascii="Times New Roman" w:hAnsi="Times New Roman"/>
          <w:b/>
          <w:sz w:val="22"/>
          <w:szCs w:val="22"/>
        </w:rPr>
      </w:pPr>
      <w:r w:rsidRPr="00972253">
        <w:rPr>
          <w:rFonts w:ascii="Times New Roman" w:hAnsi="Times New Roman"/>
          <w:b/>
          <w:sz w:val="22"/>
          <w:szCs w:val="22"/>
        </w:rPr>
        <w:t>Policy #</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Amount</w:t>
      </w:r>
    </w:p>
    <w:p w14:paraId="78470863" w14:textId="77777777" w:rsidR="0036145D" w:rsidRPr="00972253" w:rsidRDefault="0036145D" w:rsidP="00F30305">
      <w:pPr>
        <w:tabs>
          <w:tab w:val="left" w:pos="288"/>
        </w:tabs>
        <w:ind w:left="288"/>
        <w:jc w:val="both"/>
        <w:rPr>
          <w:rFonts w:ascii="Times New Roman" w:hAnsi="Times New Roman"/>
          <w:b/>
          <w:sz w:val="22"/>
          <w:szCs w:val="22"/>
        </w:rPr>
        <w:sectPr w:rsidR="0036145D" w:rsidRPr="00972253" w:rsidSect="00FC61FB">
          <w:type w:val="continuous"/>
          <w:pgSz w:w="12240" w:h="15840"/>
          <w:pgMar w:top="1440" w:right="1800" w:bottom="1440" w:left="1800" w:header="432" w:footer="720" w:gutter="0"/>
          <w:cols w:space="720"/>
          <w:docGrid w:linePitch="360"/>
        </w:sectPr>
      </w:pPr>
    </w:p>
    <w:p w14:paraId="5819BD44" w14:textId="77777777" w:rsidR="00F30305" w:rsidRPr="00972253" w:rsidRDefault="00F30305" w:rsidP="00F30305">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t>Automobile Insurance</w:t>
      </w:r>
    </w:p>
    <w:p w14:paraId="6E7ECAEB" w14:textId="77777777" w:rsidR="00F30305" w:rsidRPr="00972253" w:rsidRDefault="00F30305" w:rsidP="00F30305">
      <w:pPr>
        <w:jc w:val="both"/>
        <w:rPr>
          <w:rFonts w:ascii="Times New Roman" w:hAnsi="Times New Roman"/>
          <w:sz w:val="22"/>
          <w:szCs w:val="22"/>
        </w:rPr>
      </w:pPr>
    </w:p>
    <w:p w14:paraId="113B84D2" w14:textId="77777777" w:rsidR="00F30305" w:rsidRPr="00972253" w:rsidRDefault="004A65CF" w:rsidP="00F30305">
      <w:pPr>
        <w:tabs>
          <w:tab w:val="left" w:pos="288"/>
        </w:tabs>
        <w:ind w:left="288"/>
        <w:jc w:val="both"/>
        <w:rPr>
          <w:rFonts w:ascii="Times New Roman" w:hAnsi="Times New Roman"/>
          <w:sz w:val="22"/>
          <w:szCs w:val="22"/>
        </w:rPr>
      </w:pPr>
      <w:r w:rsidRPr="00972253">
        <w:rPr>
          <w:rFonts w:ascii="Times New Roman" w:hAnsi="Times New Roman"/>
          <w:sz w:val="22"/>
          <w:szCs w:val="22"/>
        </w:rPr>
        <w:t>Subrecipient</w:t>
      </w:r>
      <w:r w:rsidR="00F30305" w:rsidRPr="00972253">
        <w:rPr>
          <w:rFonts w:ascii="Times New Roman" w:hAnsi="Times New Roman"/>
          <w:sz w:val="22"/>
          <w:szCs w:val="22"/>
        </w:rPr>
        <w:t xml:space="preserve">s using motor vehicles in conducting program activities shall provide automobile insurance which clearly specifies that the Mountain Area Job Training Consortium, Mountain Area Workforce Development Board, and/or staff are held harmless against claims arising from ownership, maintenance, or use of said vehicle. </w:t>
      </w:r>
      <w:r w:rsidR="00F30305" w:rsidRPr="00CE2C3D">
        <w:rPr>
          <w:rFonts w:ascii="Times New Roman" w:hAnsi="Times New Roman"/>
          <w:sz w:val="22"/>
          <w:szCs w:val="22"/>
        </w:rPr>
        <w:t>The MAWDB requires a minimum coverage of $100,000 per person and $300,000 per accident for bodily injury and $25,000 per accident for property damage.</w:t>
      </w:r>
    </w:p>
    <w:p w14:paraId="3363320C" w14:textId="77777777" w:rsidR="002F7F70" w:rsidRPr="00972253" w:rsidRDefault="002F7F70" w:rsidP="002F7F70">
      <w:pPr>
        <w:pBdr>
          <w:bottom w:val="single" w:sz="4" w:space="1" w:color="auto"/>
        </w:pBdr>
        <w:tabs>
          <w:tab w:val="left" w:pos="288"/>
        </w:tabs>
        <w:ind w:left="288"/>
        <w:jc w:val="both"/>
        <w:rPr>
          <w:rFonts w:ascii="Times New Roman" w:hAnsi="Times New Roman"/>
          <w:sz w:val="22"/>
          <w:szCs w:val="22"/>
          <w:u w:val="single"/>
        </w:rPr>
      </w:pPr>
    </w:p>
    <w:p w14:paraId="7F83D451" w14:textId="77777777" w:rsidR="006D549A" w:rsidRPr="00972253" w:rsidRDefault="006D549A" w:rsidP="002F7F70">
      <w:pPr>
        <w:pBdr>
          <w:bottom w:val="single" w:sz="4" w:space="1" w:color="auto"/>
        </w:pBdr>
        <w:tabs>
          <w:tab w:val="left" w:pos="288"/>
        </w:tabs>
        <w:ind w:left="288"/>
        <w:jc w:val="both"/>
        <w:rPr>
          <w:rFonts w:ascii="Times New Roman" w:hAnsi="Times New Roman"/>
          <w:sz w:val="22"/>
          <w:szCs w:val="22"/>
          <w:u w:val="single"/>
        </w:rPr>
      </w:pPr>
    </w:p>
    <w:p w14:paraId="7F751F15" w14:textId="77777777" w:rsidR="002F7F70" w:rsidRPr="00972253" w:rsidRDefault="002F7F70" w:rsidP="002F7F70">
      <w:pPr>
        <w:tabs>
          <w:tab w:val="left" w:pos="288"/>
        </w:tabs>
        <w:ind w:left="288"/>
        <w:jc w:val="both"/>
        <w:rPr>
          <w:rFonts w:ascii="Times New Roman" w:hAnsi="Times New Roman"/>
          <w:b/>
          <w:sz w:val="22"/>
          <w:szCs w:val="22"/>
        </w:rPr>
      </w:pPr>
      <w:r w:rsidRPr="00972253">
        <w:rPr>
          <w:rFonts w:ascii="Times New Roman" w:hAnsi="Times New Roman"/>
          <w:b/>
          <w:sz w:val="22"/>
          <w:szCs w:val="22"/>
        </w:rPr>
        <w:t>Name/Address of Automobile Insurance Carrier</w:t>
      </w:r>
    </w:p>
    <w:p w14:paraId="4B366BFA" w14:textId="77777777" w:rsidR="002F7F70" w:rsidRPr="00972253" w:rsidRDefault="002F7F70" w:rsidP="002F7F70">
      <w:pPr>
        <w:pBdr>
          <w:bottom w:val="single" w:sz="4" w:space="1" w:color="auto"/>
        </w:pBdr>
        <w:tabs>
          <w:tab w:val="left" w:pos="288"/>
        </w:tabs>
        <w:ind w:left="288"/>
        <w:jc w:val="both"/>
        <w:rPr>
          <w:rFonts w:ascii="Times New Roman" w:hAnsi="Times New Roman"/>
          <w:sz w:val="22"/>
          <w:szCs w:val="22"/>
          <w:u w:val="single"/>
        </w:rPr>
      </w:pPr>
    </w:p>
    <w:p w14:paraId="01D93FB3" w14:textId="77777777" w:rsidR="006D549A" w:rsidRPr="00972253" w:rsidRDefault="006D549A" w:rsidP="002F7F70">
      <w:pPr>
        <w:pBdr>
          <w:bottom w:val="single" w:sz="4" w:space="1" w:color="auto"/>
        </w:pBdr>
        <w:tabs>
          <w:tab w:val="left" w:pos="288"/>
        </w:tabs>
        <w:ind w:left="288"/>
        <w:jc w:val="both"/>
        <w:rPr>
          <w:rFonts w:ascii="Times New Roman" w:hAnsi="Times New Roman"/>
          <w:sz w:val="22"/>
          <w:szCs w:val="22"/>
          <w:u w:val="single"/>
        </w:rPr>
      </w:pPr>
    </w:p>
    <w:p w14:paraId="066D5C65" w14:textId="77777777" w:rsidR="002F7F70" w:rsidRPr="00972253" w:rsidRDefault="002F7F70" w:rsidP="002F7F70">
      <w:pPr>
        <w:tabs>
          <w:tab w:val="left" w:pos="288"/>
        </w:tabs>
        <w:ind w:left="288"/>
        <w:jc w:val="both"/>
        <w:rPr>
          <w:rFonts w:ascii="Times New Roman" w:hAnsi="Times New Roman"/>
          <w:b/>
          <w:sz w:val="22"/>
          <w:szCs w:val="22"/>
        </w:rPr>
      </w:pPr>
      <w:r w:rsidRPr="00972253">
        <w:rPr>
          <w:rFonts w:ascii="Times New Roman" w:hAnsi="Times New Roman"/>
          <w:b/>
          <w:sz w:val="22"/>
          <w:szCs w:val="22"/>
        </w:rPr>
        <w:t>Policy #</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Coverage Amounts</w:t>
      </w:r>
    </w:p>
    <w:p w14:paraId="2C7E422C" w14:textId="77777777" w:rsidR="00F30305" w:rsidRPr="00972253" w:rsidRDefault="00F30305" w:rsidP="00F30305">
      <w:pPr>
        <w:tabs>
          <w:tab w:val="num" w:pos="360"/>
        </w:tabs>
        <w:jc w:val="center"/>
        <w:rPr>
          <w:rFonts w:ascii="Times New Roman" w:hAnsi="Times New Roman"/>
          <w:b/>
          <w:sz w:val="22"/>
          <w:szCs w:val="22"/>
        </w:rPr>
      </w:pPr>
      <w:r w:rsidRPr="00972253">
        <w:rPr>
          <w:rFonts w:ascii="Times New Roman" w:hAnsi="Times New Roman"/>
          <w:sz w:val="22"/>
          <w:szCs w:val="22"/>
        </w:rPr>
        <w:br w:type="page"/>
      </w:r>
      <w:r w:rsidRPr="00972253">
        <w:rPr>
          <w:rFonts w:ascii="Times New Roman" w:hAnsi="Times New Roman"/>
          <w:b/>
          <w:sz w:val="22"/>
          <w:szCs w:val="22"/>
        </w:rPr>
        <w:t>Mountain Local Area</w:t>
      </w:r>
    </w:p>
    <w:p w14:paraId="02BD544A" w14:textId="77777777" w:rsidR="00F30305" w:rsidRPr="00972253" w:rsidRDefault="00F30305" w:rsidP="00F30305">
      <w:pPr>
        <w:tabs>
          <w:tab w:val="num" w:pos="360"/>
        </w:tabs>
        <w:jc w:val="center"/>
        <w:rPr>
          <w:rFonts w:ascii="Times New Roman" w:hAnsi="Times New Roman"/>
          <w:b/>
          <w:sz w:val="22"/>
          <w:szCs w:val="22"/>
        </w:rPr>
      </w:pPr>
    </w:p>
    <w:p w14:paraId="34575BF6" w14:textId="77777777" w:rsidR="00F30305" w:rsidRPr="00972253" w:rsidRDefault="00F30305" w:rsidP="00F30305">
      <w:pPr>
        <w:tabs>
          <w:tab w:val="num" w:pos="360"/>
        </w:tabs>
        <w:jc w:val="center"/>
        <w:rPr>
          <w:rFonts w:ascii="Times New Roman" w:hAnsi="Times New Roman"/>
          <w:b/>
          <w:sz w:val="22"/>
          <w:szCs w:val="22"/>
        </w:rPr>
      </w:pPr>
      <w:r w:rsidRPr="00972253">
        <w:rPr>
          <w:rFonts w:ascii="Times New Roman" w:hAnsi="Times New Roman"/>
          <w:b/>
          <w:sz w:val="22"/>
          <w:szCs w:val="22"/>
        </w:rPr>
        <w:t>JOB DESCRIPTION</w:t>
      </w:r>
    </w:p>
    <w:p w14:paraId="166FA9A0" w14:textId="77777777" w:rsidR="00F30305" w:rsidRPr="00972253" w:rsidRDefault="00F30305" w:rsidP="00F30305">
      <w:pPr>
        <w:tabs>
          <w:tab w:val="num" w:pos="360"/>
        </w:tabs>
        <w:jc w:val="center"/>
        <w:rPr>
          <w:rFonts w:ascii="Times New Roman" w:hAnsi="Times New Roman"/>
          <w:sz w:val="22"/>
          <w:szCs w:val="22"/>
        </w:rPr>
      </w:pPr>
    </w:p>
    <w:p w14:paraId="54CB2944" w14:textId="77777777" w:rsidR="007D2ED4" w:rsidRPr="00972253" w:rsidRDefault="007D2ED4" w:rsidP="00F30305">
      <w:pPr>
        <w:tabs>
          <w:tab w:val="num" w:pos="360"/>
        </w:tabs>
        <w:jc w:val="center"/>
        <w:rPr>
          <w:rFonts w:ascii="Times New Roman" w:hAnsi="Times New Roman"/>
          <w:sz w:val="22"/>
          <w:szCs w:val="22"/>
        </w:rPr>
      </w:pPr>
    </w:p>
    <w:p w14:paraId="10FAF880" w14:textId="77777777" w:rsidR="00F30305" w:rsidRPr="00972253" w:rsidRDefault="001400A7" w:rsidP="001400A7">
      <w:pPr>
        <w:pBdr>
          <w:bottom w:val="single" w:sz="4" w:space="1" w:color="auto"/>
        </w:pBdr>
        <w:tabs>
          <w:tab w:val="num" w:pos="360"/>
        </w:tabs>
        <w:jc w:val="both"/>
        <w:rPr>
          <w:rFonts w:ascii="Times New Roman" w:hAnsi="Times New Roman"/>
          <w:sz w:val="22"/>
          <w:szCs w:val="22"/>
        </w:rPr>
      </w:pPr>
      <w:r w:rsidRPr="00972253">
        <w:rPr>
          <w:rFonts w:ascii="Times New Roman" w:hAnsi="Times New Roman"/>
          <w:sz w:val="22"/>
          <w:szCs w:val="22"/>
        </w:rPr>
        <w:t>Proposer/Service Provider:</w:t>
      </w:r>
    </w:p>
    <w:p w14:paraId="071BF9C1" w14:textId="77777777" w:rsidR="00F30305" w:rsidRPr="00972253" w:rsidRDefault="00F30305" w:rsidP="00F30305">
      <w:pPr>
        <w:tabs>
          <w:tab w:val="num" w:pos="360"/>
        </w:tabs>
        <w:jc w:val="both"/>
        <w:rPr>
          <w:rFonts w:ascii="Times New Roman" w:hAnsi="Times New Roman"/>
          <w:sz w:val="22"/>
          <w:szCs w:val="22"/>
        </w:rPr>
      </w:pPr>
    </w:p>
    <w:p w14:paraId="57491DE1" w14:textId="77777777" w:rsidR="00F30305" w:rsidRPr="00972253" w:rsidRDefault="00F30305" w:rsidP="001400A7">
      <w:pPr>
        <w:pBdr>
          <w:bottom w:val="single" w:sz="4" w:space="1" w:color="auto"/>
        </w:pBdr>
        <w:tabs>
          <w:tab w:val="num" w:pos="360"/>
        </w:tabs>
        <w:jc w:val="both"/>
        <w:rPr>
          <w:rFonts w:ascii="Times New Roman" w:hAnsi="Times New Roman"/>
          <w:sz w:val="22"/>
          <w:szCs w:val="22"/>
        </w:rPr>
      </w:pPr>
      <w:r w:rsidRPr="00972253">
        <w:rPr>
          <w:rFonts w:ascii="Times New Roman" w:hAnsi="Times New Roman"/>
          <w:sz w:val="22"/>
          <w:szCs w:val="22"/>
        </w:rPr>
        <w:t>Job Title:</w:t>
      </w:r>
    </w:p>
    <w:p w14:paraId="2B0C267E" w14:textId="77777777" w:rsidR="00F30305" w:rsidRPr="00972253" w:rsidRDefault="00F30305" w:rsidP="00F30305">
      <w:pPr>
        <w:tabs>
          <w:tab w:val="num" w:pos="360"/>
        </w:tabs>
        <w:jc w:val="both"/>
        <w:rPr>
          <w:rFonts w:ascii="Times New Roman" w:hAnsi="Times New Roman"/>
          <w:sz w:val="22"/>
          <w:szCs w:val="22"/>
        </w:rPr>
      </w:pPr>
    </w:p>
    <w:p w14:paraId="0C2D7CE1" w14:textId="77777777" w:rsidR="00F30305" w:rsidRPr="00972253" w:rsidRDefault="00F30305" w:rsidP="00F30305">
      <w:pPr>
        <w:pBdr>
          <w:top w:val="single" w:sz="8" w:space="1" w:color="auto"/>
          <w:left w:val="single" w:sz="8" w:space="0" w:color="auto"/>
          <w:bottom w:val="single" w:sz="8" w:space="1" w:color="auto"/>
          <w:right w:val="single" w:sz="8" w:space="4" w:color="auto"/>
        </w:pBdr>
        <w:tabs>
          <w:tab w:val="num" w:pos="360"/>
        </w:tabs>
        <w:spacing w:before="120" w:after="120"/>
        <w:jc w:val="both"/>
        <w:rPr>
          <w:rFonts w:ascii="Times New Roman" w:hAnsi="Times New Roman"/>
          <w:b/>
          <w:sz w:val="22"/>
          <w:szCs w:val="22"/>
        </w:rPr>
      </w:pPr>
      <w:r w:rsidRPr="00972253">
        <w:rPr>
          <w:rFonts w:ascii="Times New Roman" w:hAnsi="Times New Roman"/>
          <w:b/>
          <w:sz w:val="22"/>
          <w:szCs w:val="22"/>
        </w:rPr>
        <w:t>Complete a separate Job Description for each Position/Job Classification that will provide WI</w:t>
      </w:r>
      <w:r w:rsidR="006F1B4D" w:rsidRPr="00972253">
        <w:rPr>
          <w:rFonts w:ascii="Times New Roman" w:hAnsi="Times New Roman"/>
          <w:b/>
          <w:sz w:val="22"/>
          <w:szCs w:val="22"/>
        </w:rPr>
        <w:t>O</w:t>
      </w:r>
      <w:r w:rsidRPr="00972253">
        <w:rPr>
          <w:rFonts w:ascii="Times New Roman" w:hAnsi="Times New Roman"/>
          <w:b/>
          <w:sz w:val="22"/>
          <w:szCs w:val="22"/>
        </w:rPr>
        <w:t>A services under the terms of this agreement, whether funded in full, in part, or not at all with WI</w:t>
      </w:r>
      <w:r w:rsidR="006F1B4D" w:rsidRPr="00972253">
        <w:rPr>
          <w:rFonts w:ascii="Times New Roman" w:hAnsi="Times New Roman"/>
          <w:b/>
          <w:sz w:val="22"/>
          <w:szCs w:val="22"/>
        </w:rPr>
        <w:t>O</w:t>
      </w:r>
      <w:r w:rsidRPr="00972253">
        <w:rPr>
          <w:rFonts w:ascii="Times New Roman" w:hAnsi="Times New Roman"/>
          <w:b/>
          <w:sz w:val="22"/>
          <w:szCs w:val="22"/>
        </w:rPr>
        <w:t xml:space="preserve">A funds from this program. The Job title used above should agree with the Job Title used in the </w:t>
      </w:r>
      <w:r w:rsidR="002C540E" w:rsidRPr="00972253">
        <w:rPr>
          <w:rFonts w:ascii="Times New Roman" w:hAnsi="Times New Roman"/>
          <w:b/>
          <w:sz w:val="22"/>
          <w:szCs w:val="22"/>
        </w:rPr>
        <w:t xml:space="preserve">Proposal </w:t>
      </w:r>
      <w:r w:rsidRPr="00972253">
        <w:rPr>
          <w:rFonts w:ascii="Times New Roman" w:hAnsi="Times New Roman"/>
          <w:b/>
          <w:sz w:val="22"/>
          <w:szCs w:val="22"/>
        </w:rPr>
        <w:t>Budget Workbook.</w:t>
      </w:r>
      <w:r w:rsidR="00B81B79" w:rsidRPr="00972253">
        <w:rPr>
          <w:rFonts w:ascii="Times New Roman" w:hAnsi="Times New Roman"/>
          <w:b/>
          <w:sz w:val="22"/>
          <w:szCs w:val="22"/>
        </w:rPr>
        <w:t xml:space="preserve"> (Attachment D)</w:t>
      </w:r>
    </w:p>
    <w:p w14:paraId="481C73B1" w14:textId="77777777" w:rsidR="00F30305" w:rsidRPr="00972253" w:rsidRDefault="00F30305" w:rsidP="00F30305">
      <w:pPr>
        <w:rPr>
          <w:rFonts w:ascii="Times New Roman" w:hAnsi="Times New Roman"/>
          <w:sz w:val="22"/>
          <w:szCs w:val="22"/>
        </w:rPr>
      </w:pPr>
    </w:p>
    <w:p w14:paraId="068F30BC" w14:textId="77777777" w:rsidR="00F30305" w:rsidRPr="00972253" w:rsidRDefault="00F30305" w:rsidP="00F30305">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Describe actual job duties to be performed in relation to the WI</w:t>
      </w:r>
      <w:r w:rsidR="006F1B4D" w:rsidRPr="00972253">
        <w:rPr>
          <w:rFonts w:ascii="Times New Roman" w:hAnsi="Times New Roman"/>
          <w:sz w:val="22"/>
          <w:szCs w:val="22"/>
        </w:rPr>
        <w:t>O</w:t>
      </w:r>
      <w:r w:rsidRPr="00972253">
        <w:rPr>
          <w:rFonts w:ascii="Times New Roman" w:hAnsi="Times New Roman"/>
          <w:sz w:val="22"/>
          <w:szCs w:val="22"/>
        </w:rPr>
        <w:t>A program and job title</w:t>
      </w:r>
      <w:r w:rsidR="006B2698" w:rsidRPr="00972253">
        <w:rPr>
          <w:rFonts w:ascii="Times New Roman" w:hAnsi="Times New Roman"/>
          <w:sz w:val="22"/>
          <w:szCs w:val="22"/>
        </w:rPr>
        <w:t>.</w:t>
      </w:r>
    </w:p>
    <w:p w14:paraId="3E4D5132" w14:textId="77777777" w:rsidR="00F30305" w:rsidRPr="00972253" w:rsidRDefault="00F30305" w:rsidP="00F30305">
      <w:pPr>
        <w:rPr>
          <w:rFonts w:ascii="Times New Roman" w:hAnsi="Times New Roman"/>
          <w:sz w:val="22"/>
          <w:szCs w:val="22"/>
        </w:rPr>
      </w:pPr>
    </w:p>
    <w:p w14:paraId="3730CE25" w14:textId="77777777" w:rsidR="00F30305" w:rsidRPr="00972253" w:rsidRDefault="00F30305" w:rsidP="00F30305">
      <w:pPr>
        <w:rPr>
          <w:rFonts w:ascii="Times New Roman" w:hAnsi="Times New Roman"/>
          <w:sz w:val="22"/>
          <w:szCs w:val="22"/>
        </w:rPr>
      </w:pPr>
    </w:p>
    <w:p w14:paraId="66613941" w14:textId="77777777" w:rsidR="00F30305" w:rsidRPr="00972253" w:rsidRDefault="00F30305" w:rsidP="00F30305">
      <w:pPr>
        <w:rPr>
          <w:rFonts w:ascii="Times New Roman" w:hAnsi="Times New Roman"/>
          <w:sz w:val="22"/>
          <w:szCs w:val="22"/>
        </w:rPr>
      </w:pPr>
    </w:p>
    <w:p w14:paraId="3ADE6E52" w14:textId="77777777" w:rsidR="007D2ED4" w:rsidRPr="00972253" w:rsidRDefault="007D2ED4" w:rsidP="00F30305">
      <w:pPr>
        <w:rPr>
          <w:rFonts w:ascii="Times New Roman" w:hAnsi="Times New Roman"/>
          <w:sz w:val="22"/>
          <w:szCs w:val="22"/>
        </w:rPr>
      </w:pPr>
    </w:p>
    <w:p w14:paraId="023B155C" w14:textId="77777777" w:rsidR="00764208" w:rsidRPr="00972253" w:rsidRDefault="00764208" w:rsidP="00F30305">
      <w:pPr>
        <w:rPr>
          <w:rFonts w:ascii="Times New Roman" w:hAnsi="Times New Roman"/>
          <w:sz w:val="22"/>
          <w:szCs w:val="22"/>
        </w:rPr>
      </w:pPr>
    </w:p>
    <w:p w14:paraId="2FAF2E88" w14:textId="77777777" w:rsidR="00F30305" w:rsidRPr="00972253" w:rsidRDefault="00F30305" w:rsidP="00F30305">
      <w:pPr>
        <w:rPr>
          <w:rFonts w:ascii="Times New Roman" w:hAnsi="Times New Roman"/>
          <w:sz w:val="22"/>
          <w:szCs w:val="22"/>
        </w:rPr>
      </w:pPr>
    </w:p>
    <w:p w14:paraId="6E98F584" w14:textId="77777777" w:rsidR="00F30305" w:rsidRPr="00972253" w:rsidRDefault="00F30305" w:rsidP="00F30305">
      <w:pPr>
        <w:rPr>
          <w:rFonts w:ascii="Times New Roman" w:hAnsi="Times New Roman"/>
          <w:sz w:val="22"/>
          <w:szCs w:val="22"/>
        </w:rPr>
      </w:pPr>
    </w:p>
    <w:p w14:paraId="7D0FBF30" w14:textId="77777777" w:rsidR="00F30305" w:rsidRPr="00972253" w:rsidRDefault="00F30305" w:rsidP="00F30305">
      <w:pPr>
        <w:rPr>
          <w:rFonts w:ascii="Times New Roman" w:hAnsi="Times New Roman"/>
          <w:sz w:val="22"/>
          <w:szCs w:val="22"/>
        </w:rPr>
      </w:pPr>
    </w:p>
    <w:p w14:paraId="6026868D" w14:textId="77777777" w:rsidR="00F30305" w:rsidRPr="00972253" w:rsidRDefault="00F30305" w:rsidP="00F30305">
      <w:pPr>
        <w:rPr>
          <w:rFonts w:ascii="Times New Roman" w:hAnsi="Times New Roman"/>
          <w:sz w:val="22"/>
          <w:szCs w:val="22"/>
        </w:rPr>
      </w:pPr>
    </w:p>
    <w:p w14:paraId="4104C1A3" w14:textId="77777777" w:rsidR="00F30305" w:rsidRPr="00972253" w:rsidRDefault="00F30305" w:rsidP="00F30305">
      <w:pPr>
        <w:rPr>
          <w:rFonts w:ascii="Times New Roman" w:hAnsi="Times New Roman"/>
          <w:sz w:val="22"/>
          <w:szCs w:val="22"/>
        </w:rPr>
      </w:pPr>
    </w:p>
    <w:p w14:paraId="6E857210" w14:textId="77777777" w:rsidR="00F30305" w:rsidRPr="00972253" w:rsidRDefault="00F30305" w:rsidP="00F30305">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Minimum education and experience qualifications required of the person to perform the above job duties (</w:t>
      </w:r>
      <w:r w:rsidRPr="00972253">
        <w:rPr>
          <w:rFonts w:ascii="Times New Roman" w:hAnsi="Times New Roman"/>
          <w:i/>
          <w:sz w:val="22"/>
          <w:szCs w:val="22"/>
        </w:rPr>
        <w:t>WI</w:t>
      </w:r>
      <w:r w:rsidR="006F1B4D" w:rsidRPr="00972253">
        <w:rPr>
          <w:rFonts w:ascii="Times New Roman" w:hAnsi="Times New Roman"/>
          <w:i/>
          <w:sz w:val="22"/>
          <w:szCs w:val="22"/>
        </w:rPr>
        <w:t>O</w:t>
      </w:r>
      <w:r w:rsidRPr="00972253">
        <w:rPr>
          <w:rFonts w:ascii="Times New Roman" w:hAnsi="Times New Roman"/>
          <w:i/>
          <w:sz w:val="22"/>
          <w:szCs w:val="22"/>
        </w:rPr>
        <w:t>A-funded staff that provide services such as assessment, determination of eligibility, counseling, case management, job development, job referral, and follow-up</w:t>
      </w:r>
      <w:r w:rsidRPr="00972253">
        <w:rPr>
          <w:rFonts w:ascii="Times New Roman" w:hAnsi="Times New Roman"/>
          <w:sz w:val="22"/>
          <w:szCs w:val="22"/>
        </w:rPr>
        <w:t>).</w:t>
      </w:r>
    </w:p>
    <w:p w14:paraId="1075C694" w14:textId="77777777" w:rsidR="00F30305" w:rsidRPr="00972253" w:rsidRDefault="00F30305" w:rsidP="00F30305">
      <w:pPr>
        <w:jc w:val="both"/>
        <w:rPr>
          <w:rFonts w:ascii="Times New Roman" w:hAnsi="Times New Roman"/>
          <w:sz w:val="22"/>
          <w:szCs w:val="22"/>
        </w:rPr>
      </w:pPr>
    </w:p>
    <w:p w14:paraId="114FCB80" w14:textId="77777777" w:rsidR="00F30305" w:rsidRPr="00972253" w:rsidRDefault="00F30305" w:rsidP="00F30305">
      <w:pPr>
        <w:jc w:val="both"/>
        <w:rPr>
          <w:rFonts w:ascii="Times New Roman" w:hAnsi="Times New Roman"/>
          <w:sz w:val="22"/>
          <w:szCs w:val="22"/>
        </w:rPr>
      </w:pPr>
    </w:p>
    <w:p w14:paraId="3D3E95A9" w14:textId="77777777" w:rsidR="00F30305" w:rsidRPr="00972253" w:rsidRDefault="00F30305" w:rsidP="00F30305">
      <w:pPr>
        <w:jc w:val="both"/>
        <w:rPr>
          <w:rFonts w:ascii="Times New Roman" w:hAnsi="Times New Roman"/>
          <w:sz w:val="22"/>
          <w:szCs w:val="22"/>
        </w:rPr>
      </w:pPr>
    </w:p>
    <w:p w14:paraId="25005C06" w14:textId="77777777" w:rsidR="00F30305" w:rsidRPr="00972253" w:rsidRDefault="00F30305" w:rsidP="00F30305">
      <w:pPr>
        <w:jc w:val="both"/>
        <w:rPr>
          <w:rFonts w:ascii="Times New Roman" w:hAnsi="Times New Roman"/>
          <w:sz w:val="22"/>
          <w:szCs w:val="22"/>
        </w:rPr>
      </w:pPr>
    </w:p>
    <w:p w14:paraId="19D70DAD" w14:textId="77777777" w:rsidR="00F30305" w:rsidRPr="00972253" w:rsidRDefault="00F30305" w:rsidP="00F30305">
      <w:pPr>
        <w:jc w:val="both"/>
        <w:rPr>
          <w:rFonts w:ascii="Times New Roman" w:hAnsi="Times New Roman"/>
          <w:sz w:val="22"/>
          <w:szCs w:val="22"/>
        </w:rPr>
      </w:pPr>
    </w:p>
    <w:p w14:paraId="6A3461DD" w14:textId="77777777" w:rsidR="00F30305" w:rsidRPr="00972253" w:rsidRDefault="00F30305" w:rsidP="00F30305">
      <w:pPr>
        <w:jc w:val="both"/>
        <w:rPr>
          <w:rFonts w:ascii="Times New Roman" w:hAnsi="Times New Roman"/>
          <w:sz w:val="22"/>
          <w:szCs w:val="22"/>
        </w:rPr>
      </w:pPr>
    </w:p>
    <w:p w14:paraId="769B4814" w14:textId="77777777" w:rsidR="00F30305" w:rsidRPr="00972253" w:rsidRDefault="00F30305" w:rsidP="00F30305">
      <w:pPr>
        <w:jc w:val="both"/>
        <w:rPr>
          <w:rFonts w:ascii="Times New Roman" w:hAnsi="Times New Roman"/>
          <w:sz w:val="22"/>
          <w:szCs w:val="22"/>
        </w:rPr>
      </w:pPr>
    </w:p>
    <w:p w14:paraId="3E291D94" w14:textId="77777777" w:rsidR="00F30305" w:rsidRPr="00972253" w:rsidRDefault="00F30305" w:rsidP="00F30305">
      <w:pPr>
        <w:jc w:val="both"/>
        <w:rPr>
          <w:rFonts w:ascii="Times New Roman" w:hAnsi="Times New Roman"/>
          <w:sz w:val="22"/>
          <w:szCs w:val="22"/>
        </w:rPr>
      </w:pPr>
    </w:p>
    <w:p w14:paraId="4A608969" w14:textId="77777777" w:rsidR="00F30305" w:rsidRPr="00972253" w:rsidRDefault="00F30305" w:rsidP="007D2ED4">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This person will devote time to this WI</w:t>
      </w:r>
      <w:r w:rsidR="00090737" w:rsidRPr="00972253">
        <w:rPr>
          <w:rFonts w:ascii="Times New Roman" w:hAnsi="Times New Roman"/>
          <w:sz w:val="22"/>
          <w:szCs w:val="22"/>
        </w:rPr>
        <w:t>O</w:t>
      </w:r>
      <w:r w:rsidRPr="00972253">
        <w:rPr>
          <w:rFonts w:ascii="Times New Roman" w:hAnsi="Times New Roman"/>
          <w:sz w:val="22"/>
          <w:szCs w:val="22"/>
        </w:rPr>
        <w:t>A program as follows:</w:t>
      </w:r>
    </w:p>
    <w:p w14:paraId="74846865" w14:textId="77777777" w:rsidR="00F30305" w:rsidRPr="00972253" w:rsidRDefault="00F30305" w:rsidP="00F30305">
      <w:pPr>
        <w:jc w:val="both"/>
        <w:rPr>
          <w:rFonts w:ascii="Times New Roman" w:hAnsi="Times New Roman"/>
          <w:sz w:val="22"/>
          <w:szCs w:val="22"/>
        </w:rPr>
      </w:pPr>
    </w:p>
    <w:p w14:paraId="16A5D012" w14:textId="77777777" w:rsidR="00F30305" w:rsidRPr="00972253" w:rsidRDefault="00F30305" w:rsidP="00F30305">
      <w:pPr>
        <w:widowControl/>
        <w:numPr>
          <w:ilvl w:val="1"/>
          <w:numId w:val="13"/>
        </w:numPr>
        <w:snapToGrid/>
        <w:jc w:val="both"/>
        <w:rPr>
          <w:rFonts w:ascii="Times New Roman" w:hAnsi="Times New Roman"/>
          <w:sz w:val="22"/>
          <w:szCs w:val="22"/>
        </w:rPr>
      </w:pPr>
      <w:r w:rsidRPr="00972253">
        <w:rPr>
          <w:rFonts w:ascii="Times New Roman" w:hAnsi="Times New Roman"/>
          <w:sz w:val="22"/>
          <w:szCs w:val="22"/>
        </w:rPr>
        <w:t xml:space="preserve">__________ hours per day, </w:t>
      </w:r>
      <w:r w:rsidRPr="00972253">
        <w:rPr>
          <w:rFonts w:ascii="Times New Roman" w:hAnsi="Times New Roman"/>
          <w:b/>
          <w:i/>
          <w:sz w:val="22"/>
          <w:szCs w:val="22"/>
        </w:rPr>
        <w:t>(maximum of 8 hours)</w:t>
      </w:r>
      <w:r w:rsidRPr="00972253">
        <w:rPr>
          <w:rFonts w:ascii="Times New Roman" w:hAnsi="Times New Roman"/>
          <w:sz w:val="22"/>
          <w:szCs w:val="22"/>
        </w:rPr>
        <w:t>;</w:t>
      </w:r>
    </w:p>
    <w:p w14:paraId="722C133C" w14:textId="77777777" w:rsidR="00F30305" w:rsidRPr="00972253" w:rsidRDefault="00F30305" w:rsidP="00F30305">
      <w:pPr>
        <w:jc w:val="both"/>
        <w:rPr>
          <w:rFonts w:ascii="Times New Roman" w:hAnsi="Times New Roman"/>
          <w:sz w:val="22"/>
          <w:szCs w:val="22"/>
        </w:rPr>
      </w:pPr>
    </w:p>
    <w:p w14:paraId="1FEAD6B1" w14:textId="77777777" w:rsidR="007D2ED4" w:rsidRPr="00972253" w:rsidRDefault="00F30305" w:rsidP="00F30305">
      <w:pPr>
        <w:widowControl/>
        <w:numPr>
          <w:ilvl w:val="0"/>
          <w:numId w:val="14"/>
        </w:numPr>
        <w:snapToGrid/>
        <w:jc w:val="both"/>
        <w:rPr>
          <w:rFonts w:ascii="Times New Roman" w:hAnsi="Times New Roman"/>
          <w:sz w:val="22"/>
          <w:szCs w:val="22"/>
        </w:rPr>
      </w:pPr>
      <w:r w:rsidRPr="00972253">
        <w:rPr>
          <w:rFonts w:ascii="Times New Roman" w:hAnsi="Times New Roman"/>
          <w:sz w:val="22"/>
          <w:szCs w:val="22"/>
        </w:rPr>
        <w:t xml:space="preserve">__________ hours per week </w:t>
      </w:r>
      <w:r w:rsidRPr="00972253">
        <w:rPr>
          <w:rFonts w:ascii="Times New Roman" w:hAnsi="Times New Roman"/>
          <w:b/>
          <w:i/>
          <w:sz w:val="22"/>
          <w:szCs w:val="22"/>
        </w:rPr>
        <w:t>(maximum of 40 hours)</w:t>
      </w:r>
      <w:r w:rsidRPr="00972253">
        <w:rPr>
          <w:rFonts w:ascii="Times New Roman" w:hAnsi="Times New Roman"/>
          <w:sz w:val="22"/>
          <w:szCs w:val="22"/>
        </w:rPr>
        <w:t>.</w:t>
      </w:r>
    </w:p>
    <w:p w14:paraId="0F3AFB60" w14:textId="77777777" w:rsidR="007D2ED4" w:rsidRPr="00972253" w:rsidRDefault="007D2ED4" w:rsidP="00406413">
      <w:pPr>
        <w:tabs>
          <w:tab w:val="left" w:pos="-1440"/>
          <w:tab w:val="left" w:pos="-720"/>
        </w:tabs>
        <w:jc w:val="center"/>
        <w:rPr>
          <w:rFonts w:ascii="Times New Roman" w:hAnsi="Times New Roman"/>
          <w:b/>
          <w:sz w:val="22"/>
          <w:szCs w:val="22"/>
          <w:u w:val="single"/>
        </w:rPr>
      </w:pPr>
      <w:r w:rsidRPr="00972253">
        <w:rPr>
          <w:rFonts w:ascii="Times New Roman" w:hAnsi="Times New Roman"/>
          <w:sz w:val="22"/>
          <w:szCs w:val="22"/>
        </w:rPr>
        <w:br w:type="page"/>
      </w:r>
      <w:r w:rsidRPr="00972253">
        <w:rPr>
          <w:rFonts w:ascii="Times New Roman" w:hAnsi="Times New Roman"/>
          <w:b/>
          <w:sz w:val="22"/>
          <w:szCs w:val="22"/>
          <w:u w:val="single"/>
        </w:rPr>
        <w:t>STATEMENT OF COMPLIANCE</w:t>
      </w:r>
    </w:p>
    <w:p w14:paraId="64CA58C1"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41BBDDDF"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F3B9438"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972253">
        <w:rPr>
          <w:rFonts w:ascii="Times New Roman" w:hAnsi="Times New Roman"/>
          <w:sz w:val="22"/>
          <w:szCs w:val="22"/>
        </w:rPr>
        <w:t>As the authorized signatory official for:</w:t>
      </w:r>
      <w:r w:rsidRPr="00972253">
        <w:rPr>
          <w:rFonts w:ascii="Times New Roman" w:hAnsi="Times New Roman"/>
          <w:sz w:val="22"/>
          <w:szCs w:val="22"/>
          <w:u w:val="single"/>
        </w:rPr>
        <w:t xml:space="preserve"> __________________________________________</w:t>
      </w:r>
    </w:p>
    <w:p w14:paraId="0BB20AE1" w14:textId="77777777" w:rsidR="007D2ED4" w:rsidRPr="00972253" w:rsidRDefault="00B160FE"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firstLine="561"/>
        <w:jc w:val="both"/>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7D2ED4" w:rsidRPr="00972253">
        <w:rPr>
          <w:rFonts w:ascii="Times New Roman" w:hAnsi="Times New Roman"/>
          <w:b/>
          <w:sz w:val="22"/>
          <w:szCs w:val="22"/>
        </w:rPr>
        <w:t>Submitted by Firm/Organization</w:t>
      </w:r>
    </w:p>
    <w:p w14:paraId="485807BE"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742DF217"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972253">
        <w:rPr>
          <w:rFonts w:ascii="Times New Roman" w:hAnsi="Times New Roman"/>
          <w:b/>
          <w:sz w:val="22"/>
          <w:szCs w:val="22"/>
        </w:rPr>
        <w:t>I hereby certify:</w:t>
      </w:r>
    </w:p>
    <w:p w14:paraId="21AD560B" w14:textId="77777777"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11CA96E0" w14:textId="77777777" w:rsidR="007D2ED4" w:rsidRPr="00972253" w:rsidRDefault="007D2ED4" w:rsidP="007D2ED4">
      <w:pPr>
        <w:pStyle w:val="BodyText3"/>
        <w:rPr>
          <w:b w:val="0"/>
          <w:szCs w:val="22"/>
        </w:rPr>
      </w:pPr>
      <w:r w:rsidRPr="00972253">
        <w:rPr>
          <w:b w:val="0"/>
          <w:szCs w:val="22"/>
        </w:rPr>
        <w:t>That the above-named proposer is duly approved to submit this application requesting funding under the Workforce I</w:t>
      </w:r>
      <w:r w:rsidR="00090737" w:rsidRPr="00972253">
        <w:rPr>
          <w:b w:val="0"/>
          <w:szCs w:val="22"/>
        </w:rPr>
        <w:t>nnovation and Opportunity</w:t>
      </w:r>
      <w:r w:rsidRPr="00972253">
        <w:rPr>
          <w:b w:val="0"/>
          <w:szCs w:val="22"/>
        </w:rPr>
        <w:t xml:space="preserve"> Act (P.L. 1</w:t>
      </w:r>
      <w:r w:rsidR="00090737" w:rsidRPr="00972253">
        <w:rPr>
          <w:b w:val="0"/>
          <w:szCs w:val="22"/>
        </w:rPr>
        <w:t>13</w:t>
      </w:r>
      <w:r w:rsidRPr="00972253">
        <w:rPr>
          <w:b w:val="0"/>
          <w:szCs w:val="22"/>
        </w:rPr>
        <w:t>-</w:t>
      </w:r>
      <w:r w:rsidR="00090737" w:rsidRPr="00972253">
        <w:rPr>
          <w:b w:val="0"/>
          <w:szCs w:val="22"/>
        </w:rPr>
        <w:t>128</w:t>
      </w:r>
      <w:r w:rsidRPr="00972253">
        <w:rPr>
          <w:b w:val="0"/>
          <w:szCs w:val="22"/>
        </w:rPr>
        <w:t xml:space="preserve">) North Carolina </w:t>
      </w:r>
      <w:r w:rsidR="00BB26BC" w:rsidRPr="00972253">
        <w:rPr>
          <w:b w:val="0"/>
          <w:szCs w:val="22"/>
        </w:rPr>
        <w:t xml:space="preserve">Division of Workforce </w:t>
      </w:r>
      <w:r w:rsidR="002F5EBC" w:rsidRPr="00972253">
        <w:rPr>
          <w:b w:val="0"/>
          <w:szCs w:val="22"/>
        </w:rPr>
        <w:t>Solutions</w:t>
      </w:r>
      <w:r w:rsidRPr="00972253">
        <w:rPr>
          <w:b w:val="0"/>
          <w:szCs w:val="22"/>
        </w:rPr>
        <w:t xml:space="preserve"> Grant program;</w:t>
      </w:r>
    </w:p>
    <w:p w14:paraId="240ACFAA" w14:textId="77777777" w:rsidR="007D2ED4" w:rsidRPr="00972253" w:rsidRDefault="007D2ED4" w:rsidP="007D2ED4">
      <w:pPr>
        <w:pStyle w:val="BodyText3"/>
        <w:rPr>
          <w:b w:val="0"/>
          <w:szCs w:val="22"/>
        </w:rPr>
      </w:pPr>
    </w:p>
    <w:p w14:paraId="4DCD80C0" w14:textId="77777777" w:rsidR="007D2ED4" w:rsidRPr="00972253" w:rsidRDefault="007D2ED4" w:rsidP="007D2ED4">
      <w:pPr>
        <w:pStyle w:val="BodyText3"/>
        <w:rPr>
          <w:b w:val="0"/>
          <w:szCs w:val="22"/>
        </w:rPr>
      </w:pPr>
      <w:r w:rsidRPr="00972253">
        <w:rPr>
          <w:b w:val="0"/>
          <w:szCs w:val="22"/>
        </w:rPr>
        <w:t xml:space="preserve">That the above-named proposer does hereby agree to execute all work related to this application in accordance with the Workforce </w:t>
      </w:r>
      <w:r w:rsidR="0047342C" w:rsidRPr="00972253">
        <w:rPr>
          <w:b w:val="0"/>
          <w:szCs w:val="22"/>
        </w:rPr>
        <w:t xml:space="preserve">Innovation and Opportunity </w:t>
      </w:r>
      <w:r w:rsidRPr="00972253">
        <w:rPr>
          <w:b w:val="0"/>
          <w:szCs w:val="22"/>
        </w:rPr>
        <w:t>Act (P. L. 1</w:t>
      </w:r>
      <w:r w:rsidR="008C575C" w:rsidRPr="00972253">
        <w:rPr>
          <w:b w:val="0"/>
          <w:szCs w:val="22"/>
        </w:rPr>
        <w:t>13</w:t>
      </w:r>
      <w:r w:rsidRPr="00972253">
        <w:rPr>
          <w:b w:val="0"/>
          <w:szCs w:val="22"/>
        </w:rPr>
        <w:t>-</w:t>
      </w:r>
      <w:r w:rsidR="008C575C" w:rsidRPr="00972253">
        <w:rPr>
          <w:b w:val="0"/>
          <w:szCs w:val="22"/>
        </w:rPr>
        <w:t>128</w:t>
      </w:r>
      <w:r w:rsidRPr="00972253">
        <w:rPr>
          <w:b w:val="0"/>
          <w:szCs w:val="22"/>
        </w:rPr>
        <w:t xml:space="preserve">) and, the North Carolina Division of Workforce </w:t>
      </w:r>
      <w:r w:rsidR="002F5EBC" w:rsidRPr="00972253">
        <w:rPr>
          <w:b w:val="0"/>
          <w:szCs w:val="22"/>
        </w:rPr>
        <w:t>Solutions</w:t>
      </w:r>
      <w:r w:rsidRPr="00972253">
        <w:rPr>
          <w:b w:val="0"/>
          <w:szCs w:val="22"/>
        </w:rPr>
        <w:t xml:space="preserve"> issuances, Mountain Local Area policies and guidelines, and other administrative requirements issued by the Governor of North Carolina. The vendor shall notify the Mountain Local Area within 30 calendar days after issuance of any amended directives if it cannot so comply with the amendments; and</w:t>
      </w:r>
    </w:p>
    <w:p w14:paraId="5FD13757" w14:textId="77777777" w:rsidR="007D2ED4" w:rsidRPr="00972253" w:rsidRDefault="007D2ED4" w:rsidP="007D2ED4">
      <w:pPr>
        <w:pStyle w:val="BodyText3"/>
        <w:rPr>
          <w:b w:val="0"/>
          <w:szCs w:val="22"/>
        </w:rPr>
      </w:pPr>
    </w:p>
    <w:p w14:paraId="7844EC87" w14:textId="77777777" w:rsidR="007D2ED4" w:rsidRPr="00972253" w:rsidRDefault="007D2ED4" w:rsidP="007D2ED4">
      <w:pPr>
        <w:pStyle w:val="BodyText3"/>
        <w:rPr>
          <w:b w:val="0"/>
          <w:szCs w:val="22"/>
        </w:rPr>
      </w:pPr>
      <w:r w:rsidRPr="00972253">
        <w:rPr>
          <w:b w:val="0"/>
          <w:szCs w:val="22"/>
        </w:rPr>
        <w:t xml:space="preserve">That the above-named proposer will ensure special efforts to prevent fraud and other program abuses, such as but not limited to, deceitful practices, intentional misconduct, willful </w:t>
      </w:r>
      <w:proofErr w:type="gramStart"/>
      <w:r w:rsidRPr="00972253">
        <w:rPr>
          <w:b w:val="0"/>
          <w:szCs w:val="22"/>
        </w:rPr>
        <w:t>misrepresentation</w:t>
      </w:r>
      <w:proofErr w:type="gramEnd"/>
      <w:r w:rsidRPr="00972253">
        <w:rPr>
          <w:b w:val="0"/>
          <w:szCs w:val="22"/>
        </w:rPr>
        <w:t xml:space="preserve"> and improper conduct which may or may not be fraudulent in nature; and</w:t>
      </w:r>
    </w:p>
    <w:p w14:paraId="0732F4C7" w14:textId="77777777" w:rsidR="007D2ED4" w:rsidRPr="00972253" w:rsidRDefault="007D2ED4" w:rsidP="007D2ED4">
      <w:pPr>
        <w:pStyle w:val="BodyText3"/>
        <w:rPr>
          <w:b w:val="0"/>
          <w:szCs w:val="22"/>
        </w:rPr>
      </w:pPr>
    </w:p>
    <w:p w14:paraId="48E521FA" w14:textId="77777777" w:rsidR="007D2ED4" w:rsidRPr="00972253" w:rsidRDefault="007D2ED4" w:rsidP="007D2ED4">
      <w:pPr>
        <w:pStyle w:val="BodyText3"/>
        <w:rPr>
          <w:b w:val="0"/>
          <w:szCs w:val="22"/>
        </w:rPr>
      </w:pPr>
      <w:r w:rsidRPr="00972253">
        <w:rPr>
          <w:b w:val="0"/>
          <w:szCs w:val="22"/>
        </w:rPr>
        <w:t xml:space="preserve">That the contents of the application are truthful and accurate and the </w:t>
      </w:r>
      <w:proofErr w:type="gramStart"/>
      <w:r w:rsidRPr="00972253">
        <w:rPr>
          <w:b w:val="0"/>
          <w:szCs w:val="22"/>
        </w:rPr>
        <w:t>above named</w:t>
      </w:r>
      <w:proofErr w:type="gramEnd"/>
      <w:r w:rsidRPr="00972253">
        <w:rPr>
          <w:b w:val="0"/>
          <w:szCs w:val="22"/>
        </w:rPr>
        <w:t xml:space="preserve"> vendor agrees to comply with the policies stated in this application; and</w:t>
      </w:r>
    </w:p>
    <w:p w14:paraId="195549B1" w14:textId="77777777" w:rsidR="007D2ED4" w:rsidRPr="00972253" w:rsidRDefault="007D2ED4" w:rsidP="007D2ED4">
      <w:pPr>
        <w:pStyle w:val="BodyText3"/>
        <w:rPr>
          <w:b w:val="0"/>
          <w:szCs w:val="22"/>
        </w:rPr>
      </w:pPr>
    </w:p>
    <w:p w14:paraId="77F8C4EB" w14:textId="77777777" w:rsidR="007D2ED4" w:rsidRPr="00972253" w:rsidRDefault="007D2ED4" w:rsidP="007D2ED4">
      <w:pPr>
        <w:pStyle w:val="BodyText3"/>
        <w:rPr>
          <w:b w:val="0"/>
          <w:szCs w:val="22"/>
        </w:rPr>
      </w:pPr>
      <w:r w:rsidRPr="00972253">
        <w:rPr>
          <w:b w:val="0"/>
          <w:szCs w:val="22"/>
        </w:rPr>
        <w:t>That this application represents a firm request subject only to mutually agreeable negotiations; and</w:t>
      </w:r>
    </w:p>
    <w:p w14:paraId="1DA75F5D" w14:textId="77777777" w:rsidR="007D2ED4" w:rsidRPr="00972253" w:rsidRDefault="007D2ED4" w:rsidP="007D2ED4">
      <w:pPr>
        <w:pStyle w:val="BodyText3"/>
        <w:rPr>
          <w:b w:val="0"/>
          <w:szCs w:val="22"/>
        </w:rPr>
      </w:pPr>
    </w:p>
    <w:p w14:paraId="39022D28" w14:textId="77777777" w:rsidR="007D2ED4" w:rsidRPr="00972253" w:rsidRDefault="007D2ED4" w:rsidP="007D2ED4">
      <w:pPr>
        <w:pStyle w:val="BodyText3"/>
        <w:rPr>
          <w:b w:val="0"/>
          <w:szCs w:val="22"/>
        </w:rPr>
      </w:pPr>
      <w:r w:rsidRPr="00972253">
        <w:rPr>
          <w:b w:val="0"/>
          <w:szCs w:val="22"/>
        </w:rPr>
        <w:t xml:space="preserve">That the above-named proposer </w:t>
      </w:r>
      <w:proofErr w:type="gramStart"/>
      <w:r w:rsidRPr="00972253">
        <w:rPr>
          <w:b w:val="0"/>
          <w:szCs w:val="22"/>
        </w:rPr>
        <w:t>is in agreement</w:t>
      </w:r>
      <w:proofErr w:type="gramEnd"/>
      <w:r w:rsidRPr="00972253">
        <w:rPr>
          <w:b w:val="0"/>
          <w:szCs w:val="22"/>
        </w:rPr>
        <w:t xml:space="preserve"> that the Mountain Local Area reserves the right to accept or reject any proposal for funding; and</w:t>
      </w:r>
    </w:p>
    <w:p w14:paraId="238B1E1E" w14:textId="77777777" w:rsidR="007D2ED4" w:rsidRPr="00972253" w:rsidRDefault="007D2ED4" w:rsidP="007D2ED4">
      <w:pPr>
        <w:pStyle w:val="BodyText3"/>
        <w:rPr>
          <w:b w:val="0"/>
          <w:szCs w:val="22"/>
        </w:rPr>
      </w:pPr>
    </w:p>
    <w:p w14:paraId="2B0F1C6C" w14:textId="77777777" w:rsidR="007D2ED4" w:rsidRPr="00972253" w:rsidRDefault="007D2ED4" w:rsidP="007D2ED4">
      <w:pPr>
        <w:pStyle w:val="BodyText3"/>
        <w:rPr>
          <w:b w:val="0"/>
          <w:szCs w:val="22"/>
        </w:rPr>
      </w:pPr>
      <w:r w:rsidRPr="00972253">
        <w:rPr>
          <w:b w:val="0"/>
          <w:szCs w:val="22"/>
        </w:rPr>
        <w:t xml:space="preserve">That the above-named proposer has not been debarred or suspended from receiving federal grants, contracts, or assistance; and that if awarded a contract for the service, assures that no subcontracts, </w:t>
      </w:r>
      <w:proofErr w:type="gramStart"/>
      <w:r w:rsidRPr="00972253">
        <w:rPr>
          <w:b w:val="0"/>
          <w:szCs w:val="22"/>
        </w:rPr>
        <w:t>grants</w:t>
      </w:r>
      <w:proofErr w:type="gramEnd"/>
      <w:r w:rsidRPr="00972253">
        <w:rPr>
          <w:b w:val="0"/>
          <w:szCs w:val="22"/>
        </w:rPr>
        <w:t xml:space="preserve"> or assistance will be made, or permitted to any debarred or suspended organization as provided under Executive Order 12549; and</w:t>
      </w:r>
    </w:p>
    <w:p w14:paraId="7DC2258F" w14:textId="77777777" w:rsidR="007D2ED4" w:rsidRPr="00972253" w:rsidRDefault="007D2ED4" w:rsidP="007D2ED4">
      <w:pPr>
        <w:pStyle w:val="BodyText3"/>
        <w:rPr>
          <w:b w:val="0"/>
          <w:szCs w:val="22"/>
        </w:rPr>
      </w:pPr>
    </w:p>
    <w:p w14:paraId="1C27E659" w14:textId="77777777" w:rsidR="007D2ED4" w:rsidRPr="00972253" w:rsidRDefault="007D2ED4" w:rsidP="007D2ED4">
      <w:pPr>
        <w:pStyle w:val="BodyText3"/>
        <w:rPr>
          <w:b w:val="0"/>
          <w:szCs w:val="22"/>
        </w:rPr>
      </w:pPr>
      <w:r w:rsidRPr="00972253">
        <w:rPr>
          <w:b w:val="0"/>
          <w:szCs w:val="22"/>
        </w:rPr>
        <w:t>That the above-named proposer waives any right to claims against the members and staff of the Mountain Area Workforce Development Board or the Mountain Local Area in their individual capacities.</w:t>
      </w:r>
    </w:p>
    <w:p w14:paraId="41BCA080" w14:textId="77777777" w:rsidR="007D2ED4" w:rsidRPr="00972253" w:rsidRDefault="007D2ED4" w:rsidP="007D2ED4">
      <w:pPr>
        <w:jc w:val="both"/>
        <w:rPr>
          <w:rFonts w:ascii="Times New Roman" w:hAnsi="Times New Roman"/>
          <w:sz w:val="22"/>
          <w:szCs w:val="22"/>
        </w:rPr>
      </w:pPr>
    </w:p>
    <w:p w14:paraId="7C6622DE" w14:textId="77777777" w:rsidR="008D4AC5" w:rsidRPr="00972253" w:rsidRDefault="008D4AC5" w:rsidP="007D2ED4">
      <w:pPr>
        <w:jc w:val="both"/>
        <w:rPr>
          <w:rFonts w:ascii="Times New Roman" w:hAnsi="Times New Roman"/>
          <w:sz w:val="22"/>
          <w:szCs w:val="22"/>
        </w:rPr>
      </w:pPr>
    </w:p>
    <w:p w14:paraId="75548CB7" w14:textId="77777777" w:rsidR="007D2ED4" w:rsidRPr="00972253" w:rsidRDefault="007D2ED4" w:rsidP="007D2ED4">
      <w:pPr>
        <w:jc w:val="both"/>
        <w:rPr>
          <w:rFonts w:ascii="Times New Roman" w:hAnsi="Times New Roman"/>
          <w:sz w:val="22"/>
          <w:szCs w:val="22"/>
        </w:rPr>
      </w:pPr>
      <w:r w:rsidRPr="00972253">
        <w:rPr>
          <w:rFonts w:ascii="Times New Roman" w:hAnsi="Times New Roman"/>
          <w:sz w:val="22"/>
          <w:szCs w:val="22"/>
        </w:rPr>
        <w:t>_____________________________________</w:t>
      </w:r>
    </w:p>
    <w:p w14:paraId="47A7423D" w14:textId="77777777" w:rsidR="007D2ED4" w:rsidRPr="00972253" w:rsidRDefault="007D2ED4" w:rsidP="007D2ED4">
      <w:pPr>
        <w:jc w:val="both"/>
        <w:rPr>
          <w:rFonts w:ascii="Times New Roman" w:hAnsi="Times New Roman"/>
          <w:b/>
          <w:sz w:val="22"/>
          <w:szCs w:val="22"/>
        </w:rPr>
      </w:pPr>
      <w:r w:rsidRPr="00972253">
        <w:rPr>
          <w:rFonts w:ascii="Times New Roman" w:hAnsi="Times New Roman"/>
          <w:b/>
          <w:sz w:val="22"/>
          <w:szCs w:val="22"/>
        </w:rPr>
        <w:t>Authorized Representative Signature</w:t>
      </w:r>
    </w:p>
    <w:p w14:paraId="76A4FE71" w14:textId="77777777" w:rsidR="00870795" w:rsidRPr="00972253" w:rsidRDefault="00870795" w:rsidP="007D2ED4">
      <w:pPr>
        <w:jc w:val="both"/>
        <w:rPr>
          <w:rFonts w:ascii="Times New Roman" w:hAnsi="Times New Roman"/>
          <w:b/>
          <w:sz w:val="22"/>
          <w:szCs w:val="22"/>
        </w:rPr>
      </w:pPr>
    </w:p>
    <w:p w14:paraId="32C21E8D" w14:textId="77777777" w:rsidR="007D2ED4" w:rsidRPr="00972253" w:rsidRDefault="007D2ED4" w:rsidP="007D2ED4">
      <w:pPr>
        <w:jc w:val="both"/>
        <w:rPr>
          <w:rFonts w:ascii="Times New Roman" w:hAnsi="Times New Roman"/>
          <w:b/>
          <w:sz w:val="22"/>
          <w:szCs w:val="22"/>
        </w:rPr>
      </w:pPr>
      <w:r w:rsidRPr="00972253">
        <w:rPr>
          <w:rFonts w:ascii="Times New Roman" w:hAnsi="Times New Roman"/>
          <w:sz w:val="22"/>
          <w:szCs w:val="22"/>
        </w:rPr>
        <w:t>_____________________________________</w:t>
      </w:r>
    </w:p>
    <w:p w14:paraId="5C1AD778" w14:textId="77777777" w:rsidR="007D2ED4" w:rsidRPr="00972253" w:rsidRDefault="007D2ED4" w:rsidP="007D2ED4">
      <w:pPr>
        <w:jc w:val="both"/>
        <w:rPr>
          <w:rFonts w:ascii="Times New Roman" w:hAnsi="Times New Roman"/>
          <w:b/>
          <w:sz w:val="22"/>
          <w:szCs w:val="22"/>
        </w:rPr>
      </w:pPr>
      <w:r w:rsidRPr="00972253">
        <w:rPr>
          <w:rFonts w:ascii="Times New Roman" w:hAnsi="Times New Roman"/>
          <w:b/>
          <w:sz w:val="22"/>
          <w:szCs w:val="22"/>
        </w:rPr>
        <w:t>Typed Name/Title</w:t>
      </w:r>
    </w:p>
    <w:p w14:paraId="0CC9050B" w14:textId="77777777" w:rsidR="006F27A0" w:rsidRDefault="007D2ED4" w:rsidP="007D2ED4">
      <w:pPr>
        <w:widowControl/>
        <w:snapToGrid/>
        <w:ind w:left="288"/>
        <w:jc w:val="center"/>
        <w:rPr>
          <w:rFonts w:ascii="Times New Roman" w:hAnsi="Times New Roman"/>
          <w:b/>
          <w:sz w:val="22"/>
          <w:szCs w:val="22"/>
        </w:rPr>
      </w:pPr>
      <w:r w:rsidRPr="00972253">
        <w:rPr>
          <w:rFonts w:ascii="Times New Roman" w:hAnsi="Times New Roman"/>
          <w:b/>
          <w:sz w:val="22"/>
          <w:szCs w:val="22"/>
        </w:rPr>
        <w:br w:type="page"/>
      </w:r>
    </w:p>
    <w:p w14:paraId="16D3206F" w14:textId="77777777" w:rsidR="006F27A0" w:rsidRDefault="006F27A0" w:rsidP="007D2ED4">
      <w:pPr>
        <w:widowControl/>
        <w:snapToGrid/>
        <w:ind w:left="288"/>
        <w:jc w:val="center"/>
        <w:rPr>
          <w:rFonts w:ascii="Times New Roman" w:hAnsi="Times New Roman"/>
          <w:b/>
          <w:sz w:val="22"/>
          <w:szCs w:val="22"/>
        </w:rPr>
        <w:sectPr w:rsidR="006F27A0" w:rsidSect="001431DA">
          <w:pgSz w:w="12240" w:h="15840"/>
          <w:pgMar w:top="1440" w:right="1800" w:bottom="1440" w:left="1800" w:header="720" w:footer="720" w:gutter="0"/>
          <w:cols w:space="720"/>
          <w:docGrid w:linePitch="360"/>
        </w:sectPr>
      </w:pPr>
    </w:p>
    <w:p w14:paraId="3C9006F6" w14:textId="77777777" w:rsidR="006F27A0" w:rsidRPr="00C52BE5" w:rsidRDefault="006F27A0" w:rsidP="006F27A0">
      <w:pPr>
        <w:spacing w:before="60" w:after="60"/>
        <w:jc w:val="center"/>
        <w:rPr>
          <w:rFonts w:ascii="Calibri" w:hAnsi="Calibri"/>
          <w:b/>
          <w:sz w:val="36"/>
          <w:szCs w:val="36"/>
          <w:u w:val="single"/>
        </w:rPr>
      </w:pPr>
      <w:r w:rsidRPr="00C52BE5">
        <w:rPr>
          <w:rFonts w:ascii="Calibri" w:hAnsi="Calibri"/>
          <w:b/>
          <w:sz w:val="36"/>
          <w:szCs w:val="36"/>
          <w:u w:val="single"/>
        </w:rPr>
        <w:t>ADDENDUM</w:t>
      </w:r>
    </w:p>
    <w:p w14:paraId="7C67CD87" w14:textId="77777777" w:rsidR="00C52BE5" w:rsidRPr="00C52BE5" w:rsidRDefault="00C52BE5" w:rsidP="00C52BE5">
      <w:pPr>
        <w:spacing w:after="120"/>
        <w:jc w:val="center"/>
        <w:rPr>
          <w:rFonts w:ascii="Calibri" w:hAnsi="Calibri"/>
          <w:b/>
          <w:sz w:val="20"/>
        </w:rPr>
      </w:pPr>
      <w:r>
        <w:rPr>
          <w:rFonts w:ascii="Calibri" w:hAnsi="Calibri"/>
          <w:b/>
          <w:sz w:val="20"/>
        </w:rPr>
        <w:t>To The</w:t>
      </w:r>
    </w:p>
    <w:p w14:paraId="35449CCB" w14:textId="34866C70" w:rsidR="00C52BE5" w:rsidRDefault="00C52BE5" w:rsidP="00C52BE5">
      <w:pPr>
        <w:jc w:val="center"/>
        <w:rPr>
          <w:rFonts w:ascii="Calibri" w:hAnsi="Calibri"/>
          <w:b/>
          <w:szCs w:val="24"/>
          <w:u w:val="single"/>
        </w:rPr>
      </w:pPr>
      <w:r>
        <w:rPr>
          <w:rFonts w:ascii="Calibri" w:hAnsi="Calibri"/>
          <w:b/>
          <w:szCs w:val="24"/>
          <w:u w:val="single"/>
        </w:rPr>
        <w:t>MOUNTAIN AREA - YOUTH REQUEST FOR PROPOSALS FOR PY2</w:t>
      </w:r>
      <w:r w:rsidR="0081169D">
        <w:rPr>
          <w:rFonts w:ascii="Calibri" w:hAnsi="Calibri"/>
          <w:b/>
          <w:szCs w:val="24"/>
          <w:u w:val="single"/>
        </w:rPr>
        <w:t>022/23</w:t>
      </w:r>
    </w:p>
    <w:p w14:paraId="243FEF30" w14:textId="77777777" w:rsidR="006F27A0" w:rsidRDefault="006F27A0" w:rsidP="006F27A0">
      <w:pPr>
        <w:jc w:val="center"/>
        <w:rPr>
          <w:rFonts w:ascii="Calibri" w:hAnsi="Calibri"/>
          <w:b/>
          <w:sz w:val="22"/>
          <w:szCs w:val="22"/>
          <w:u w:val="single"/>
        </w:rPr>
      </w:pPr>
    </w:p>
    <w:p w14:paraId="43C7DD4D" w14:textId="54650B92" w:rsidR="006F27A0" w:rsidRPr="00A750E5" w:rsidRDefault="006F27A0" w:rsidP="006F27A0">
      <w:pPr>
        <w:jc w:val="center"/>
        <w:rPr>
          <w:rFonts w:ascii="Calibri" w:hAnsi="Calibri"/>
          <w:b/>
          <w:sz w:val="22"/>
          <w:szCs w:val="22"/>
          <w:u w:val="single"/>
        </w:rPr>
      </w:pPr>
      <w:r w:rsidRPr="00D9632A">
        <w:rPr>
          <w:rFonts w:ascii="Calibri" w:hAnsi="Calibri"/>
          <w:b/>
          <w:sz w:val="22"/>
          <w:szCs w:val="22"/>
          <w:u w:val="single"/>
        </w:rPr>
        <w:t xml:space="preserve">Please submit ONE ORIGINAL </w:t>
      </w:r>
      <w:r w:rsidR="00E34D69">
        <w:rPr>
          <w:rFonts w:ascii="Calibri" w:hAnsi="Calibri"/>
          <w:b/>
          <w:sz w:val="22"/>
          <w:szCs w:val="22"/>
          <w:u w:val="single"/>
        </w:rPr>
        <w:t xml:space="preserve">of ALL </w:t>
      </w:r>
      <w:r w:rsidR="009725D8">
        <w:rPr>
          <w:rFonts w:ascii="Calibri" w:hAnsi="Calibri"/>
          <w:b/>
          <w:sz w:val="22"/>
          <w:szCs w:val="22"/>
          <w:u w:val="single"/>
        </w:rPr>
        <w:t xml:space="preserve">Signatory Page(s) with Authorized Signature </w:t>
      </w:r>
      <w:r w:rsidRPr="00D9632A">
        <w:rPr>
          <w:rFonts w:ascii="Calibri" w:hAnsi="Calibri"/>
          <w:b/>
          <w:sz w:val="22"/>
          <w:szCs w:val="22"/>
          <w:u w:val="single"/>
        </w:rPr>
        <w:t>and required attachments</w:t>
      </w:r>
      <w:r w:rsidR="009725D8">
        <w:rPr>
          <w:rFonts w:ascii="Calibri" w:hAnsi="Calibri"/>
          <w:b/>
          <w:sz w:val="22"/>
          <w:szCs w:val="22"/>
          <w:u w:val="single"/>
        </w:rPr>
        <w:t xml:space="preserve"> by electronic submission (email)</w:t>
      </w:r>
      <w:r w:rsidRPr="00D9632A">
        <w:rPr>
          <w:rFonts w:ascii="Calibri" w:hAnsi="Calibri"/>
          <w:b/>
          <w:sz w:val="22"/>
          <w:szCs w:val="22"/>
          <w:u w:val="single"/>
        </w:rPr>
        <w:t xml:space="preserve"> to:</w:t>
      </w:r>
    </w:p>
    <w:p w14:paraId="6581BD25" w14:textId="77777777" w:rsidR="006F27A0" w:rsidRPr="00A750E5" w:rsidRDefault="006F27A0" w:rsidP="006F27A0">
      <w:pPr>
        <w:jc w:val="both"/>
        <w:rPr>
          <w:rFonts w:ascii="Calibri" w:hAnsi="Calibri"/>
          <w:b/>
          <w:sz w:val="22"/>
          <w:szCs w:val="22"/>
        </w:rPr>
      </w:pPr>
    </w:p>
    <w:p w14:paraId="3D421D0B" w14:textId="77777777" w:rsidR="006F27A0" w:rsidRPr="00A750E5" w:rsidRDefault="006F27A0" w:rsidP="006F27A0">
      <w:pPr>
        <w:jc w:val="center"/>
        <w:rPr>
          <w:rFonts w:ascii="Calibri" w:hAnsi="Calibri"/>
          <w:b/>
          <w:sz w:val="22"/>
          <w:szCs w:val="22"/>
        </w:rPr>
      </w:pPr>
      <w:r w:rsidRPr="00A750E5">
        <w:rPr>
          <w:rFonts w:ascii="Calibri" w:hAnsi="Calibri"/>
          <w:b/>
          <w:sz w:val="22"/>
          <w:szCs w:val="22"/>
        </w:rPr>
        <w:t>Mountain Area Workforce Development</w:t>
      </w:r>
    </w:p>
    <w:p w14:paraId="2C60F85A" w14:textId="77777777" w:rsidR="006F27A0" w:rsidRPr="00A750E5" w:rsidRDefault="006F27A0" w:rsidP="006F27A0">
      <w:pPr>
        <w:jc w:val="center"/>
        <w:rPr>
          <w:rFonts w:ascii="Calibri" w:hAnsi="Calibri"/>
          <w:b/>
          <w:sz w:val="22"/>
          <w:szCs w:val="22"/>
        </w:rPr>
      </w:pPr>
      <w:r w:rsidRPr="00A750E5">
        <w:rPr>
          <w:rFonts w:ascii="Calibri" w:hAnsi="Calibri"/>
          <w:b/>
          <w:sz w:val="22"/>
          <w:szCs w:val="22"/>
        </w:rPr>
        <w:t xml:space="preserve">Attention: Mr. </w:t>
      </w:r>
      <w:r w:rsidR="00D121D6">
        <w:rPr>
          <w:rFonts w:ascii="Calibri" w:hAnsi="Calibri"/>
          <w:b/>
          <w:sz w:val="22"/>
          <w:szCs w:val="22"/>
        </w:rPr>
        <w:t>Nathan Ramsey</w:t>
      </w:r>
      <w:r w:rsidRPr="00A750E5">
        <w:rPr>
          <w:rFonts w:ascii="Calibri" w:hAnsi="Calibri"/>
          <w:b/>
          <w:sz w:val="22"/>
          <w:szCs w:val="22"/>
        </w:rPr>
        <w:t>, Director</w:t>
      </w:r>
    </w:p>
    <w:p w14:paraId="1F2467DE" w14:textId="77777777" w:rsidR="006F27A0" w:rsidRPr="00A750E5" w:rsidRDefault="006F27A0" w:rsidP="006F27A0">
      <w:pPr>
        <w:jc w:val="center"/>
        <w:rPr>
          <w:rFonts w:ascii="Calibri" w:hAnsi="Calibri"/>
          <w:b/>
          <w:sz w:val="22"/>
          <w:szCs w:val="22"/>
        </w:rPr>
      </w:pPr>
      <w:r w:rsidRPr="00A750E5">
        <w:rPr>
          <w:rFonts w:ascii="Calibri" w:hAnsi="Calibri"/>
          <w:b/>
          <w:sz w:val="22"/>
          <w:szCs w:val="22"/>
        </w:rPr>
        <w:t>339 New Leicester Hwy., Suite 140</w:t>
      </w:r>
    </w:p>
    <w:p w14:paraId="52B17AF3" w14:textId="77777777" w:rsidR="006F27A0" w:rsidRPr="00A750E5" w:rsidRDefault="006F27A0" w:rsidP="006F27A0">
      <w:pPr>
        <w:jc w:val="center"/>
        <w:rPr>
          <w:rFonts w:ascii="Calibri" w:hAnsi="Calibri"/>
          <w:b/>
          <w:sz w:val="22"/>
          <w:szCs w:val="22"/>
        </w:rPr>
      </w:pPr>
      <w:r w:rsidRPr="00A750E5">
        <w:rPr>
          <w:rFonts w:ascii="Calibri" w:hAnsi="Calibri"/>
          <w:b/>
          <w:sz w:val="22"/>
          <w:szCs w:val="22"/>
        </w:rPr>
        <w:t>Asheville, North Carolina 28806-2088</w:t>
      </w:r>
    </w:p>
    <w:p w14:paraId="7DC6AB2B" w14:textId="77777777" w:rsidR="006F27A0" w:rsidRPr="00A750E5" w:rsidRDefault="006F27A0" w:rsidP="006F27A0">
      <w:pPr>
        <w:jc w:val="center"/>
        <w:rPr>
          <w:rFonts w:ascii="Calibri" w:hAnsi="Calibri"/>
          <w:b/>
          <w:sz w:val="22"/>
          <w:szCs w:val="22"/>
        </w:rPr>
      </w:pPr>
    </w:p>
    <w:p w14:paraId="49A18A3B" w14:textId="56302FA1" w:rsidR="006F27A0" w:rsidRPr="00A750E5" w:rsidRDefault="006F27A0" w:rsidP="006F27A0">
      <w:pPr>
        <w:jc w:val="center"/>
        <w:rPr>
          <w:rFonts w:ascii="Calibri" w:hAnsi="Calibri"/>
          <w:b/>
          <w:sz w:val="22"/>
          <w:szCs w:val="22"/>
        </w:rPr>
      </w:pPr>
      <w:r w:rsidRPr="00A750E5">
        <w:rPr>
          <w:rFonts w:ascii="Calibri" w:hAnsi="Calibri"/>
          <w:b/>
          <w:sz w:val="22"/>
          <w:szCs w:val="22"/>
        </w:rPr>
        <w:t xml:space="preserve">Hand-Delivered </w:t>
      </w:r>
      <w:r w:rsidR="009725D8">
        <w:rPr>
          <w:rFonts w:ascii="Calibri" w:hAnsi="Calibri"/>
          <w:b/>
          <w:sz w:val="22"/>
          <w:szCs w:val="22"/>
        </w:rPr>
        <w:t>Signature Pages</w:t>
      </w:r>
      <w:r w:rsidRPr="00A750E5">
        <w:rPr>
          <w:rFonts w:ascii="Calibri" w:hAnsi="Calibri"/>
          <w:b/>
          <w:sz w:val="22"/>
          <w:szCs w:val="22"/>
        </w:rPr>
        <w:t xml:space="preserve"> must be </w:t>
      </w:r>
      <w:r>
        <w:rPr>
          <w:rFonts w:ascii="Calibri" w:hAnsi="Calibri"/>
          <w:b/>
          <w:sz w:val="22"/>
          <w:szCs w:val="22"/>
        </w:rPr>
        <w:t xml:space="preserve">stamped </w:t>
      </w:r>
      <w:r w:rsidRPr="00A750E5">
        <w:rPr>
          <w:rFonts w:ascii="Calibri" w:hAnsi="Calibri"/>
          <w:b/>
          <w:sz w:val="22"/>
          <w:szCs w:val="22"/>
        </w:rPr>
        <w:t>receive</w:t>
      </w:r>
      <w:r w:rsidR="00724811">
        <w:rPr>
          <w:rFonts w:ascii="Calibri" w:hAnsi="Calibri"/>
          <w:b/>
          <w:sz w:val="22"/>
          <w:szCs w:val="22"/>
        </w:rPr>
        <w:t xml:space="preserve">d at the </w:t>
      </w:r>
      <w:r w:rsidR="00E34D69">
        <w:rPr>
          <w:rFonts w:ascii="Calibri" w:hAnsi="Calibri"/>
          <w:b/>
          <w:sz w:val="22"/>
          <w:szCs w:val="22"/>
        </w:rPr>
        <w:t>Land of Sky</w:t>
      </w:r>
      <w:r w:rsidR="00724811">
        <w:rPr>
          <w:rFonts w:ascii="Calibri" w:hAnsi="Calibri"/>
          <w:b/>
          <w:sz w:val="22"/>
          <w:szCs w:val="22"/>
        </w:rPr>
        <w:t xml:space="preserve"> Office</w:t>
      </w:r>
    </w:p>
    <w:p w14:paraId="5540CBC7" w14:textId="77777777" w:rsidR="006F27A0" w:rsidRPr="00A750E5" w:rsidRDefault="006F27A0" w:rsidP="006F27A0">
      <w:pPr>
        <w:jc w:val="center"/>
        <w:rPr>
          <w:rFonts w:ascii="Calibri" w:hAnsi="Calibri"/>
          <w:b/>
          <w:sz w:val="22"/>
          <w:szCs w:val="22"/>
        </w:rPr>
      </w:pPr>
      <w:r w:rsidRPr="00A750E5">
        <w:rPr>
          <w:rFonts w:ascii="Calibri" w:hAnsi="Calibri"/>
          <w:b/>
          <w:sz w:val="22"/>
          <w:szCs w:val="22"/>
        </w:rPr>
        <w:t>339 New Leicester Hwy., Suite 140, Asheville, NC 28806</w:t>
      </w:r>
    </w:p>
    <w:p w14:paraId="31D68309" w14:textId="77777777" w:rsidR="006F27A0" w:rsidRPr="00A750E5" w:rsidRDefault="006F27A0" w:rsidP="006F27A0">
      <w:pPr>
        <w:jc w:val="center"/>
        <w:rPr>
          <w:rFonts w:ascii="Calibri" w:hAnsi="Calibri"/>
          <w:b/>
          <w:sz w:val="22"/>
          <w:szCs w:val="22"/>
        </w:rPr>
      </w:pPr>
      <w:r w:rsidRPr="00A750E5">
        <w:rPr>
          <w:rFonts w:ascii="Calibri" w:hAnsi="Calibri"/>
          <w:b/>
          <w:sz w:val="22"/>
          <w:szCs w:val="22"/>
          <w:u w:val="single"/>
        </w:rPr>
        <w:t>and ONE COPY of the proposal in electronic format (Microsoft Word/Excel) to</w:t>
      </w:r>
      <w:r w:rsidR="00724811">
        <w:rPr>
          <w:rFonts w:ascii="Calibri" w:hAnsi="Calibri"/>
          <w:b/>
          <w:sz w:val="22"/>
          <w:szCs w:val="22"/>
        </w:rPr>
        <w:t>:</w:t>
      </w:r>
    </w:p>
    <w:p w14:paraId="0D6DBFC6" w14:textId="77777777" w:rsidR="006F27A0" w:rsidRPr="00A750E5" w:rsidRDefault="006F27A0" w:rsidP="006F27A0">
      <w:pPr>
        <w:jc w:val="center"/>
        <w:rPr>
          <w:rFonts w:ascii="Calibri" w:hAnsi="Calibri"/>
          <w:b/>
          <w:sz w:val="22"/>
          <w:szCs w:val="22"/>
        </w:rPr>
      </w:pPr>
    </w:p>
    <w:p w14:paraId="4662B7B1" w14:textId="77777777" w:rsidR="006F27A0" w:rsidRPr="00741D7F" w:rsidRDefault="00096F3E" w:rsidP="006F27A0">
      <w:pPr>
        <w:jc w:val="center"/>
        <w:rPr>
          <w:rFonts w:asciiTheme="minorHAnsi" w:hAnsiTheme="minorHAnsi"/>
          <w:b/>
          <w:sz w:val="22"/>
          <w:szCs w:val="22"/>
        </w:rPr>
      </w:pPr>
      <w:hyperlink r:id="rId29" w:history="1">
        <w:r w:rsidR="00D121D6" w:rsidRPr="00D121D6">
          <w:rPr>
            <w:rStyle w:val="Hyperlink"/>
            <w:rFonts w:asciiTheme="minorHAnsi" w:hAnsiTheme="minorHAnsi"/>
            <w:b/>
            <w:sz w:val="22"/>
            <w:szCs w:val="22"/>
          </w:rPr>
          <w:t>nathan@landofsky.org</w:t>
        </w:r>
      </w:hyperlink>
      <w:r w:rsidR="006F27A0" w:rsidRPr="00741D7F">
        <w:rPr>
          <w:rFonts w:asciiTheme="minorHAnsi" w:hAnsiTheme="minorHAnsi"/>
          <w:b/>
          <w:sz w:val="22"/>
          <w:szCs w:val="22"/>
        </w:rPr>
        <w:t xml:space="preserve"> and </w:t>
      </w:r>
      <w:hyperlink r:id="rId30" w:history="1">
        <w:r w:rsidR="00D121D6" w:rsidRPr="00591A89">
          <w:rPr>
            <w:rStyle w:val="Hyperlink"/>
            <w:rFonts w:asciiTheme="minorHAnsi" w:hAnsiTheme="minorHAnsi"/>
            <w:b/>
            <w:sz w:val="22"/>
            <w:szCs w:val="22"/>
          </w:rPr>
          <w:t>zia@landofsky.org</w:t>
        </w:r>
      </w:hyperlink>
      <w:r w:rsidR="006F27A0" w:rsidRPr="00741D7F">
        <w:rPr>
          <w:rStyle w:val="Hyperlink"/>
          <w:rFonts w:asciiTheme="minorHAnsi" w:hAnsiTheme="minorHAnsi"/>
          <w:b/>
          <w:sz w:val="22"/>
          <w:szCs w:val="22"/>
        </w:rPr>
        <w:t xml:space="preserve">  </w:t>
      </w:r>
    </w:p>
    <w:p w14:paraId="542DD3F2" w14:textId="77777777" w:rsidR="006F27A0" w:rsidRPr="00A750E5" w:rsidRDefault="006F27A0" w:rsidP="006F27A0">
      <w:pPr>
        <w:jc w:val="center"/>
        <w:rPr>
          <w:rFonts w:ascii="Calibri" w:hAnsi="Calibri"/>
          <w:b/>
          <w:sz w:val="22"/>
          <w:szCs w:val="22"/>
        </w:rPr>
      </w:pPr>
    </w:p>
    <w:p w14:paraId="7D28D229" w14:textId="3009654E" w:rsidR="006F27A0" w:rsidRPr="00741D7F" w:rsidRDefault="006F27A0" w:rsidP="006F27A0">
      <w:pPr>
        <w:jc w:val="center"/>
        <w:rPr>
          <w:rFonts w:asciiTheme="minorHAnsi" w:hAnsiTheme="minorHAnsi"/>
          <w:b/>
          <w:u w:val="single"/>
        </w:rPr>
      </w:pPr>
      <w:r w:rsidRPr="00A750E5">
        <w:rPr>
          <w:rFonts w:ascii="Calibri" w:hAnsi="Calibri"/>
          <w:b/>
          <w:u w:val="single"/>
        </w:rPr>
        <w:t xml:space="preserve">All proposals are due by </w:t>
      </w:r>
      <w:r w:rsidR="00D121D6">
        <w:rPr>
          <w:rFonts w:ascii="Calibri" w:hAnsi="Calibri"/>
          <w:b/>
          <w:u w:val="single"/>
        </w:rPr>
        <w:t>4</w:t>
      </w:r>
      <w:r w:rsidRPr="00A750E5">
        <w:rPr>
          <w:rFonts w:ascii="Calibri" w:hAnsi="Calibri"/>
          <w:b/>
          <w:u w:val="single"/>
        </w:rPr>
        <w:t xml:space="preserve">:00 p.m. </w:t>
      </w:r>
      <w:r w:rsidRPr="009725D8">
        <w:rPr>
          <w:rFonts w:ascii="Calibri" w:hAnsi="Calibri"/>
          <w:b/>
          <w:u w:val="single"/>
        </w:rPr>
        <w:t xml:space="preserve">on </w:t>
      </w:r>
      <w:r w:rsidR="00406CBA">
        <w:rPr>
          <w:rFonts w:ascii="Calibri" w:hAnsi="Calibri"/>
          <w:b/>
          <w:u w:val="single"/>
        </w:rPr>
        <w:t>Wednesday, May 11, 2022</w:t>
      </w:r>
    </w:p>
    <w:p w14:paraId="22137AA3" w14:textId="77777777" w:rsidR="006F27A0" w:rsidRDefault="006F27A0" w:rsidP="006F27A0">
      <w:pPr>
        <w:rPr>
          <w:rFonts w:ascii="Calibri" w:hAnsi="Calibri"/>
          <w:b/>
        </w:rPr>
      </w:pPr>
    </w:p>
    <w:p w14:paraId="60548FE9" w14:textId="77777777" w:rsidR="006F27A0" w:rsidRDefault="006F27A0" w:rsidP="006F27A0">
      <w:pPr>
        <w:tabs>
          <w:tab w:val="left" w:pos="1296"/>
        </w:tabs>
        <w:jc w:val="center"/>
        <w:rPr>
          <w:rFonts w:asciiTheme="minorHAnsi" w:hAnsiTheme="minorHAnsi" w:cstheme="minorHAnsi"/>
          <w:b/>
          <w:smallCaps/>
        </w:rPr>
      </w:pPr>
      <w:r>
        <w:rPr>
          <w:rFonts w:asciiTheme="minorHAnsi" w:hAnsiTheme="minorHAnsi" w:cstheme="minorHAnsi"/>
          <w:b/>
          <w:smallCaps/>
        </w:rPr>
        <w:t xml:space="preserve">I. </w:t>
      </w:r>
      <w:r w:rsidRPr="002540A5">
        <w:rPr>
          <w:rFonts w:asciiTheme="minorHAnsi" w:hAnsiTheme="minorHAnsi" w:cstheme="minorHAnsi"/>
          <w:b/>
          <w:smallCaps/>
        </w:rPr>
        <w:t>GENERAL INFORMATION</w:t>
      </w:r>
    </w:p>
    <w:p w14:paraId="2721CF8A" w14:textId="77777777" w:rsidR="006F27A0" w:rsidRPr="00741D7F" w:rsidRDefault="006F27A0" w:rsidP="006F27A0">
      <w:pPr>
        <w:tabs>
          <w:tab w:val="left" w:pos="1296"/>
        </w:tabs>
        <w:jc w:val="both"/>
        <w:rPr>
          <w:rFonts w:asciiTheme="minorHAnsi" w:hAnsiTheme="minorHAnsi" w:cstheme="minorHAnsi"/>
          <w:b/>
          <w:smallCaps/>
          <w:sz w:val="22"/>
          <w:szCs w:val="22"/>
        </w:rPr>
      </w:pPr>
    </w:p>
    <w:p w14:paraId="57239834" w14:textId="0D93408D" w:rsidR="006F27A0" w:rsidRPr="00741D7F" w:rsidRDefault="006F27A0" w:rsidP="006F27A0">
      <w:pPr>
        <w:widowControl/>
        <w:numPr>
          <w:ilvl w:val="0"/>
          <w:numId w:val="46"/>
        </w:numPr>
        <w:snapToGrid/>
        <w:jc w:val="both"/>
        <w:rPr>
          <w:rFonts w:asciiTheme="minorHAnsi" w:hAnsiTheme="minorHAnsi" w:cstheme="minorHAnsi"/>
          <w:b/>
          <w:sz w:val="22"/>
          <w:szCs w:val="22"/>
        </w:rPr>
      </w:pPr>
      <w:r w:rsidRPr="00741D7F">
        <w:rPr>
          <w:rFonts w:asciiTheme="minorHAnsi" w:hAnsiTheme="minorHAnsi" w:cstheme="minorHAnsi"/>
          <w:b/>
          <w:sz w:val="22"/>
          <w:szCs w:val="22"/>
        </w:rPr>
        <w:t>PURPOSE:</w:t>
      </w:r>
      <w:r w:rsidRPr="00741D7F">
        <w:rPr>
          <w:rFonts w:asciiTheme="minorHAnsi" w:hAnsiTheme="minorHAnsi" w:cstheme="minorHAnsi"/>
          <w:sz w:val="22"/>
          <w:szCs w:val="22"/>
        </w:rPr>
        <w:t xml:space="preserve"> The Purpose of this Request for Proposal is to solicit a Statement of Work and budget from potential WIOA service providers for the delivery of Title I services for Out-of-School Youth or Blended In-School and Out-of-School Youth programs in each of the four counties in the Mountain Area Region of western North Carolina. The service provider must submit a Statement of Work and Budget(s) as outlined in this request for the program year July 1, </w:t>
      </w:r>
      <w:proofErr w:type="gramStart"/>
      <w:r w:rsidR="00E8051C">
        <w:rPr>
          <w:rFonts w:asciiTheme="minorHAnsi" w:hAnsiTheme="minorHAnsi" w:cstheme="minorHAnsi"/>
          <w:sz w:val="22"/>
          <w:szCs w:val="22"/>
        </w:rPr>
        <w:t>2022</w:t>
      </w:r>
      <w:proofErr w:type="gramEnd"/>
      <w:r w:rsidRPr="00741D7F">
        <w:rPr>
          <w:rFonts w:asciiTheme="minorHAnsi" w:hAnsiTheme="minorHAnsi" w:cstheme="minorHAnsi"/>
          <w:sz w:val="22"/>
          <w:szCs w:val="22"/>
        </w:rPr>
        <w:t xml:space="preserve"> through June 30, </w:t>
      </w:r>
      <w:r w:rsidR="00E8051C">
        <w:rPr>
          <w:rFonts w:asciiTheme="minorHAnsi" w:hAnsiTheme="minorHAnsi" w:cstheme="minorHAnsi"/>
          <w:sz w:val="22"/>
          <w:szCs w:val="22"/>
        </w:rPr>
        <w:t>2023</w:t>
      </w:r>
      <w:r w:rsidRPr="00741D7F">
        <w:rPr>
          <w:rFonts w:asciiTheme="minorHAnsi" w:hAnsiTheme="minorHAnsi" w:cstheme="minorHAnsi"/>
          <w:sz w:val="22"/>
          <w:szCs w:val="22"/>
        </w:rPr>
        <w:t>.</w:t>
      </w:r>
    </w:p>
    <w:p w14:paraId="0B92F024" w14:textId="77777777" w:rsidR="006F27A0" w:rsidRPr="00741D7F" w:rsidRDefault="006F27A0" w:rsidP="006F27A0">
      <w:pPr>
        <w:jc w:val="both"/>
        <w:rPr>
          <w:rFonts w:asciiTheme="minorHAnsi" w:hAnsiTheme="minorHAnsi" w:cstheme="minorHAnsi"/>
          <w:b/>
          <w:sz w:val="22"/>
          <w:szCs w:val="22"/>
        </w:rPr>
      </w:pPr>
    </w:p>
    <w:p w14:paraId="1F13421D" w14:textId="659AF469" w:rsidR="006F27A0" w:rsidRPr="00741D7F" w:rsidRDefault="006F27A0" w:rsidP="006F27A0">
      <w:pPr>
        <w:ind w:left="288"/>
        <w:jc w:val="both"/>
        <w:rPr>
          <w:rFonts w:asciiTheme="minorHAnsi" w:hAnsiTheme="minorHAnsi" w:cstheme="minorHAnsi"/>
          <w:sz w:val="22"/>
          <w:szCs w:val="22"/>
        </w:rPr>
      </w:pPr>
      <w:r w:rsidRPr="00741D7F">
        <w:rPr>
          <w:rFonts w:asciiTheme="minorHAnsi" w:hAnsiTheme="minorHAnsi"/>
          <w:sz w:val="22"/>
          <w:szCs w:val="22"/>
        </w:rPr>
        <w:t xml:space="preserve">The initial funding period is from July 1, </w:t>
      </w:r>
      <w:proofErr w:type="gramStart"/>
      <w:r w:rsidR="00E8051C">
        <w:rPr>
          <w:rFonts w:asciiTheme="minorHAnsi" w:hAnsiTheme="minorHAnsi"/>
          <w:sz w:val="22"/>
          <w:szCs w:val="22"/>
        </w:rPr>
        <w:t>2022</w:t>
      </w:r>
      <w:proofErr w:type="gramEnd"/>
      <w:r w:rsidRPr="00741D7F">
        <w:rPr>
          <w:rFonts w:asciiTheme="minorHAnsi" w:hAnsiTheme="minorHAnsi"/>
          <w:sz w:val="22"/>
          <w:szCs w:val="22"/>
        </w:rPr>
        <w:t xml:space="preserve"> through June 30, </w:t>
      </w:r>
      <w:r w:rsidR="00E8051C">
        <w:rPr>
          <w:rFonts w:asciiTheme="minorHAnsi" w:hAnsiTheme="minorHAnsi"/>
          <w:sz w:val="22"/>
          <w:szCs w:val="22"/>
        </w:rPr>
        <w:t>2023</w:t>
      </w:r>
      <w:r w:rsidRPr="00741D7F">
        <w:rPr>
          <w:rFonts w:asciiTheme="minorHAnsi" w:hAnsiTheme="minorHAnsi"/>
          <w:sz w:val="22"/>
          <w:szCs w:val="22"/>
        </w:rPr>
        <w:t xml:space="preserve">. Continuation beyond June 30, </w:t>
      </w:r>
      <w:proofErr w:type="gramStart"/>
      <w:r w:rsidR="00E8051C">
        <w:rPr>
          <w:rFonts w:asciiTheme="minorHAnsi" w:hAnsiTheme="minorHAnsi"/>
          <w:sz w:val="22"/>
          <w:szCs w:val="22"/>
        </w:rPr>
        <w:t>2023</w:t>
      </w:r>
      <w:proofErr w:type="gramEnd"/>
      <w:r w:rsidRPr="00741D7F">
        <w:rPr>
          <w:rFonts w:asciiTheme="minorHAnsi" w:hAnsiTheme="minorHAnsi"/>
          <w:sz w:val="22"/>
          <w:szCs w:val="22"/>
        </w:rPr>
        <w:t xml:space="preserve"> is subject to future funding and legislative authority. Based on funding availability, the option to extend the contract for a second year beginning July 1, </w:t>
      </w:r>
      <w:r w:rsidR="00E8051C">
        <w:rPr>
          <w:rFonts w:asciiTheme="minorHAnsi" w:hAnsiTheme="minorHAnsi"/>
          <w:sz w:val="22"/>
          <w:szCs w:val="22"/>
        </w:rPr>
        <w:t>2023</w:t>
      </w:r>
      <w:r w:rsidRPr="00741D7F">
        <w:rPr>
          <w:rFonts w:asciiTheme="minorHAnsi" w:hAnsiTheme="minorHAnsi"/>
          <w:sz w:val="22"/>
          <w:szCs w:val="22"/>
        </w:rPr>
        <w:t xml:space="preserve">, exists with the opportunity for renegotiation to be initiated in writing by MAWDB. </w:t>
      </w:r>
      <w:proofErr w:type="gramStart"/>
      <w:r w:rsidRPr="00741D7F">
        <w:rPr>
          <w:rFonts w:asciiTheme="minorHAnsi" w:hAnsiTheme="minorHAnsi"/>
          <w:sz w:val="22"/>
          <w:szCs w:val="22"/>
        </w:rPr>
        <w:t>In order for</w:t>
      </w:r>
      <w:proofErr w:type="gramEnd"/>
      <w:r w:rsidRPr="00741D7F">
        <w:rPr>
          <w:rFonts w:asciiTheme="minorHAnsi" w:hAnsiTheme="minorHAnsi"/>
          <w:sz w:val="22"/>
          <w:szCs w:val="22"/>
        </w:rPr>
        <w:t xml:space="preserve"> MAWD to exercise the </w:t>
      </w:r>
      <w:r w:rsidR="009725D8" w:rsidRPr="00741D7F">
        <w:rPr>
          <w:rFonts w:asciiTheme="minorHAnsi" w:hAnsiTheme="minorHAnsi"/>
          <w:sz w:val="22"/>
          <w:szCs w:val="22"/>
        </w:rPr>
        <w:t>second-year</w:t>
      </w:r>
      <w:r w:rsidRPr="00741D7F">
        <w:rPr>
          <w:rFonts w:asciiTheme="minorHAnsi" w:hAnsiTheme="minorHAnsi"/>
          <w:sz w:val="22"/>
          <w:szCs w:val="22"/>
        </w:rPr>
        <w:t xml:space="preserve"> option, the Subrecipient must meet the performance requirements as outlined in the contract and must have demonstrated program and financial compliance as evaluated during contract monitoring visits. However, MAWD is not bound to exercise a </w:t>
      </w:r>
      <w:r w:rsidR="009725D8" w:rsidRPr="00741D7F">
        <w:rPr>
          <w:rFonts w:asciiTheme="minorHAnsi" w:hAnsiTheme="minorHAnsi"/>
          <w:sz w:val="22"/>
          <w:szCs w:val="22"/>
        </w:rPr>
        <w:t>second-year</w:t>
      </w:r>
      <w:r w:rsidRPr="00741D7F">
        <w:rPr>
          <w:rFonts w:asciiTheme="minorHAnsi" w:hAnsiTheme="minorHAnsi"/>
          <w:sz w:val="22"/>
          <w:szCs w:val="22"/>
        </w:rPr>
        <w:t xml:space="preserve"> contract based on accomplishment of compliance and performance criteria.</w:t>
      </w:r>
    </w:p>
    <w:p w14:paraId="40DC0C61" w14:textId="77777777" w:rsidR="006F27A0" w:rsidRPr="00741D7F" w:rsidRDefault="006F27A0" w:rsidP="006F27A0">
      <w:pPr>
        <w:tabs>
          <w:tab w:val="left" w:pos="288"/>
        </w:tabs>
        <w:ind w:left="288"/>
        <w:jc w:val="both"/>
        <w:rPr>
          <w:rFonts w:asciiTheme="minorHAnsi" w:hAnsiTheme="minorHAnsi"/>
          <w:b/>
          <w:sz w:val="22"/>
          <w:szCs w:val="22"/>
        </w:rPr>
      </w:pPr>
    </w:p>
    <w:p w14:paraId="54D3C7C5" w14:textId="2AD96C69" w:rsidR="006F27A0" w:rsidRPr="00741D7F" w:rsidRDefault="006F27A0" w:rsidP="006F27A0">
      <w:pPr>
        <w:tabs>
          <w:tab w:val="left" w:pos="288"/>
        </w:tabs>
        <w:ind w:left="270" w:hanging="270"/>
        <w:jc w:val="both"/>
        <w:rPr>
          <w:rFonts w:asciiTheme="minorHAnsi" w:hAnsiTheme="minorHAnsi"/>
          <w:sz w:val="22"/>
          <w:szCs w:val="22"/>
        </w:rPr>
      </w:pPr>
      <w:r w:rsidRPr="00741D7F">
        <w:rPr>
          <w:rFonts w:asciiTheme="minorHAnsi" w:hAnsiTheme="minorHAnsi"/>
          <w:b/>
          <w:sz w:val="22"/>
          <w:szCs w:val="22"/>
        </w:rPr>
        <w:t>B.</w:t>
      </w:r>
      <w:r w:rsidRPr="00741D7F">
        <w:rPr>
          <w:rFonts w:asciiTheme="minorHAnsi" w:hAnsiTheme="minorHAnsi"/>
          <w:b/>
          <w:sz w:val="22"/>
          <w:szCs w:val="22"/>
        </w:rPr>
        <w:tab/>
        <w:t xml:space="preserve">Type Of Contract: </w:t>
      </w:r>
      <w:r w:rsidRPr="00741D7F">
        <w:rPr>
          <w:rFonts w:asciiTheme="minorHAnsi" w:hAnsiTheme="minorHAnsi"/>
          <w:sz w:val="22"/>
          <w:szCs w:val="22"/>
        </w:rPr>
        <w:t xml:space="preserve">Bidders must propose a Cost Reimbursement contract. A Cost Reimbursement contract is one that establishes an estimate of total costs for the purpose of obligating funds and a ceiling that the Sub-recipient may not exceed (except at Sub-recipient’s risk) unless the awarding party agrees in advance to amend the contract to provide additional funds. A </w:t>
      </w:r>
      <w:r w:rsidR="009725D8" w:rsidRPr="00741D7F">
        <w:rPr>
          <w:rFonts w:asciiTheme="minorHAnsi" w:hAnsiTheme="minorHAnsi"/>
          <w:sz w:val="22"/>
          <w:szCs w:val="22"/>
        </w:rPr>
        <w:t>line-item</w:t>
      </w:r>
      <w:r w:rsidRPr="00741D7F">
        <w:rPr>
          <w:rFonts w:asciiTheme="minorHAnsi" w:hAnsiTheme="minorHAnsi"/>
          <w:sz w:val="22"/>
          <w:szCs w:val="22"/>
        </w:rPr>
        <w:t xml:space="preserve"> budget shall be based on all legitimate costs to be incurred by the Sub-recipient in carrying out the training activity(</w:t>
      </w:r>
      <w:proofErr w:type="spellStart"/>
      <w:r w:rsidRPr="00741D7F">
        <w:rPr>
          <w:rFonts w:asciiTheme="minorHAnsi" w:hAnsiTheme="minorHAnsi"/>
          <w:sz w:val="22"/>
          <w:szCs w:val="22"/>
        </w:rPr>
        <w:t>ies</w:t>
      </w:r>
      <w:proofErr w:type="spellEnd"/>
      <w:r w:rsidRPr="00741D7F">
        <w:rPr>
          <w:rFonts w:asciiTheme="minorHAnsi" w:hAnsiTheme="minorHAnsi"/>
          <w:sz w:val="22"/>
          <w:szCs w:val="22"/>
        </w:rPr>
        <w:t xml:space="preserve">) of the program(s). The Subrecipient is reimbursed for actual expenses incurred according to the approved </w:t>
      </w:r>
      <w:proofErr w:type="gramStart"/>
      <w:r w:rsidRPr="00741D7F">
        <w:rPr>
          <w:rFonts w:asciiTheme="minorHAnsi" w:hAnsiTheme="minorHAnsi"/>
          <w:sz w:val="22"/>
          <w:szCs w:val="22"/>
        </w:rPr>
        <w:t>line item</w:t>
      </w:r>
      <w:proofErr w:type="gramEnd"/>
      <w:r w:rsidRPr="00741D7F">
        <w:rPr>
          <w:rFonts w:asciiTheme="minorHAnsi" w:hAnsiTheme="minorHAnsi"/>
          <w:sz w:val="22"/>
          <w:szCs w:val="22"/>
        </w:rPr>
        <w:t xml:space="preserve"> budget.</w:t>
      </w:r>
    </w:p>
    <w:p w14:paraId="5BA3A4EF" w14:textId="77777777" w:rsidR="006F27A0" w:rsidRPr="00741D7F" w:rsidRDefault="006F27A0" w:rsidP="006F27A0">
      <w:pPr>
        <w:jc w:val="both"/>
        <w:rPr>
          <w:rFonts w:asciiTheme="minorHAnsi" w:hAnsiTheme="minorHAnsi" w:cstheme="minorHAnsi"/>
          <w:sz w:val="22"/>
          <w:szCs w:val="22"/>
        </w:rPr>
      </w:pPr>
    </w:p>
    <w:p w14:paraId="2FFB52E5" w14:textId="4253AE09" w:rsidR="006F27A0" w:rsidRPr="00741D7F" w:rsidRDefault="006F27A0" w:rsidP="006F27A0">
      <w:pPr>
        <w:ind w:left="360" w:hanging="360"/>
        <w:jc w:val="both"/>
        <w:rPr>
          <w:rFonts w:asciiTheme="minorHAnsi" w:hAnsiTheme="minorHAnsi" w:cstheme="minorHAnsi"/>
          <w:b/>
          <w:sz w:val="22"/>
          <w:szCs w:val="22"/>
        </w:rPr>
      </w:pPr>
      <w:r w:rsidRPr="00741D7F">
        <w:rPr>
          <w:rFonts w:asciiTheme="minorHAnsi" w:hAnsiTheme="minorHAnsi" w:cstheme="minorHAnsi"/>
          <w:b/>
          <w:sz w:val="22"/>
          <w:szCs w:val="22"/>
        </w:rPr>
        <w:t>C.</w:t>
      </w:r>
      <w:r w:rsidRPr="00741D7F">
        <w:rPr>
          <w:rFonts w:asciiTheme="minorHAnsi" w:hAnsiTheme="minorHAnsi" w:cstheme="minorHAnsi"/>
          <w:b/>
          <w:sz w:val="22"/>
          <w:szCs w:val="22"/>
        </w:rPr>
        <w:tab/>
        <w:t xml:space="preserve">Procedures: </w:t>
      </w:r>
      <w:r w:rsidRPr="00741D7F">
        <w:rPr>
          <w:rFonts w:asciiTheme="minorHAnsi" w:hAnsiTheme="minorHAnsi" w:cstheme="minorHAnsi"/>
          <w:sz w:val="22"/>
          <w:szCs w:val="22"/>
        </w:rPr>
        <w:t xml:space="preserve">The Mountain Area Workforce Development Board </w:t>
      </w:r>
      <w:r w:rsidR="009725D8">
        <w:rPr>
          <w:rFonts w:asciiTheme="minorHAnsi" w:hAnsiTheme="minorHAnsi" w:cstheme="minorHAnsi"/>
          <w:sz w:val="22"/>
          <w:szCs w:val="22"/>
        </w:rPr>
        <w:t>requires</w:t>
      </w:r>
      <w:r w:rsidRPr="00741D7F">
        <w:rPr>
          <w:rFonts w:asciiTheme="minorHAnsi" w:hAnsiTheme="minorHAnsi" w:cstheme="minorHAnsi"/>
          <w:sz w:val="22"/>
          <w:szCs w:val="22"/>
        </w:rPr>
        <w:t xml:space="preserve"> competitive procurement Request for Proposals process for WIOA funded </w:t>
      </w:r>
      <w:r w:rsidR="009725D8">
        <w:rPr>
          <w:rFonts w:asciiTheme="minorHAnsi" w:hAnsiTheme="minorHAnsi" w:cstheme="minorHAnsi"/>
          <w:sz w:val="22"/>
          <w:szCs w:val="22"/>
        </w:rPr>
        <w:t>Youth</w:t>
      </w:r>
      <w:r w:rsidRPr="00741D7F">
        <w:rPr>
          <w:rFonts w:asciiTheme="minorHAnsi" w:hAnsiTheme="minorHAnsi" w:cstheme="minorHAnsi"/>
          <w:sz w:val="22"/>
          <w:szCs w:val="22"/>
        </w:rPr>
        <w:t xml:space="preserve"> Services to be provided in Buncombe</w:t>
      </w:r>
      <w:r w:rsidR="009725D8">
        <w:rPr>
          <w:rFonts w:asciiTheme="minorHAnsi" w:hAnsiTheme="minorHAnsi" w:cstheme="minorHAnsi"/>
          <w:sz w:val="22"/>
          <w:szCs w:val="22"/>
        </w:rPr>
        <w:t>,</w:t>
      </w:r>
      <w:r w:rsidRPr="00741D7F">
        <w:rPr>
          <w:rFonts w:asciiTheme="minorHAnsi" w:hAnsiTheme="minorHAnsi" w:cstheme="minorHAnsi"/>
          <w:sz w:val="22"/>
          <w:szCs w:val="22"/>
        </w:rPr>
        <w:t xml:space="preserve"> Madison</w:t>
      </w:r>
      <w:r w:rsidR="009725D8">
        <w:rPr>
          <w:rFonts w:asciiTheme="minorHAnsi" w:hAnsiTheme="minorHAnsi" w:cstheme="minorHAnsi"/>
          <w:sz w:val="22"/>
          <w:szCs w:val="22"/>
        </w:rPr>
        <w:t xml:space="preserve">, </w:t>
      </w:r>
      <w:proofErr w:type="gramStart"/>
      <w:r w:rsidRPr="00741D7F">
        <w:rPr>
          <w:rFonts w:asciiTheme="minorHAnsi" w:hAnsiTheme="minorHAnsi" w:cstheme="minorHAnsi"/>
          <w:sz w:val="22"/>
          <w:szCs w:val="22"/>
        </w:rPr>
        <w:t>Henderson</w:t>
      </w:r>
      <w:proofErr w:type="gramEnd"/>
      <w:r w:rsidRPr="00741D7F">
        <w:rPr>
          <w:rFonts w:asciiTheme="minorHAnsi" w:hAnsiTheme="minorHAnsi" w:cstheme="minorHAnsi"/>
          <w:sz w:val="22"/>
          <w:szCs w:val="22"/>
        </w:rPr>
        <w:t xml:space="preserve"> and Transylvania Counties.  The schedule of activities and deadlines is presented below. </w:t>
      </w:r>
    </w:p>
    <w:p w14:paraId="57A7EE83" w14:textId="77777777" w:rsidR="006F27A0" w:rsidRPr="00741D7F" w:rsidRDefault="006F27A0" w:rsidP="006F27A0">
      <w:pPr>
        <w:pStyle w:val="ListParagraph"/>
        <w:ind w:left="288"/>
        <w:jc w:val="both"/>
        <w:rPr>
          <w:rFonts w:asciiTheme="minorHAnsi" w:hAnsiTheme="minorHAnsi" w:cstheme="minorHAnsi"/>
          <w:b/>
          <w:sz w:val="22"/>
          <w:szCs w:val="22"/>
        </w:rPr>
      </w:pPr>
    </w:p>
    <w:p w14:paraId="6075F0D4" w14:textId="7A863AB9"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sz w:val="22"/>
          <w:szCs w:val="22"/>
        </w:rPr>
        <w:t xml:space="preserve">All questions related to the preparation and submission of proposals must be presented in writing and submitted by email to the Director for the Mountain Area Workforce Development Board – Mr. </w:t>
      </w:r>
      <w:r w:rsidR="009725D8">
        <w:rPr>
          <w:rFonts w:asciiTheme="minorHAnsi" w:hAnsiTheme="minorHAnsi" w:cstheme="minorHAnsi"/>
          <w:sz w:val="22"/>
          <w:szCs w:val="22"/>
        </w:rPr>
        <w:t>Nathan Ramsey</w:t>
      </w:r>
      <w:r w:rsidRPr="00741D7F">
        <w:rPr>
          <w:rFonts w:asciiTheme="minorHAnsi" w:hAnsiTheme="minorHAnsi" w:cstheme="minorHAnsi"/>
          <w:sz w:val="22"/>
          <w:szCs w:val="22"/>
        </w:rPr>
        <w:t xml:space="preserve"> at </w:t>
      </w:r>
      <w:hyperlink r:id="rId31" w:history="1">
        <w:r w:rsidR="000F275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Responses will be provided to all parties that submit a </w:t>
      </w:r>
      <w:r w:rsidRPr="00741D7F">
        <w:rPr>
          <w:rFonts w:asciiTheme="minorHAnsi" w:hAnsiTheme="minorHAnsi" w:cstheme="minorHAnsi"/>
          <w:b/>
          <w:sz w:val="22"/>
          <w:szCs w:val="22"/>
          <w:u w:val="single"/>
        </w:rPr>
        <w:t xml:space="preserve">Letter of Intent to Bid no later than 5:00pm </w:t>
      </w:r>
      <w:r w:rsidR="00431CFE">
        <w:rPr>
          <w:rFonts w:asciiTheme="minorHAnsi" w:hAnsiTheme="minorHAnsi" w:cstheme="minorHAnsi"/>
          <w:b/>
          <w:sz w:val="22"/>
          <w:szCs w:val="22"/>
          <w:u w:val="single"/>
        </w:rPr>
        <w:t>Thurs</w:t>
      </w:r>
      <w:r w:rsidRPr="00741D7F">
        <w:rPr>
          <w:rFonts w:asciiTheme="minorHAnsi" w:hAnsiTheme="minorHAnsi" w:cstheme="minorHAnsi"/>
          <w:b/>
          <w:sz w:val="22"/>
          <w:szCs w:val="22"/>
          <w:u w:val="single"/>
        </w:rPr>
        <w:t xml:space="preserve">day, </w:t>
      </w:r>
      <w:r w:rsidR="009725D8">
        <w:rPr>
          <w:rFonts w:asciiTheme="minorHAnsi" w:hAnsiTheme="minorHAnsi" w:cstheme="minorHAnsi"/>
          <w:b/>
          <w:sz w:val="22"/>
          <w:szCs w:val="22"/>
          <w:u w:val="single"/>
        </w:rPr>
        <w:t>April 21</w:t>
      </w:r>
      <w:r w:rsidRPr="00741D7F">
        <w:rPr>
          <w:rFonts w:asciiTheme="minorHAnsi" w:hAnsiTheme="minorHAnsi" w:cstheme="minorHAnsi"/>
          <w:b/>
          <w:sz w:val="22"/>
          <w:szCs w:val="22"/>
          <w:u w:val="single"/>
        </w:rPr>
        <w:t xml:space="preserve">, </w:t>
      </w:r>
      <w:r w:rsidR="00982C10">
        <w:rPr>
          <w:rFonts w:asciiTheme="minorHAnsi" w:hAnsiTheme="minorHAnsi" w:cstheme="minorHAnsi"/>
          <w:b/>
          <w:sz w:val="22"/>
          <w:szCs w:val="22"/>
          <w:u w:val="single"/>
        </w:rPr>
        <w:t>2022</w:t>
      </w:r>
      <w:r w:rsidRPr="00741D7F">
        <w:rPr>
          <w:rFonts w:asciiTheme="minorHAnsi" w:hAnsiTheme="minorHAnsi" w:cstheme="minorHAnsi"/>
          <w:b/>
          <w:sz w:val="22"/>
          <w:szCs w:val="22"/>
        </w:rPr>
        <w:t xml:space="preserve">. </w:t>
      </w:r>
      <w:r w:rsidRPr="00741D7F">
        <w:rPr>
          <w:rFonts w:asciiTheme="minorHAnsi" w:hAnsiTheme="minorHAnsi" w:cstheme="minorHAnsi"/>
          <w:b/>
          <w:sz w:val="22"/>
          <w:szCs w:val="22"/>
          <w:u w:val="single"/>
        </w:rPr>
        <w:t xml:space="preserve">Letters of Intent to Bid must be submitted to </w:t>
      </w:r>
      <w:r w:rsidR="000F275E">
        <w:rPr>
          <w:rFonts w:asciiTheme="minorHAnsi" w:hAnsiTheme="minorHAnsi" w:cstheme="minorHAnsi"/>
          <w:b/>
          <w:sz w:val="22"/>
          <w:szCs w:val="22"/>
          <w:u w:val="single"/>
        </w:rPr>
        <w:t>Nathan Ramsey</w:t>
      </w:r>
      <w:r w:rsidRPr="00741D7F">
        <w:rPr>
          <w:rFonts w:asciiTheme="minorHAnsi" w:hAnsiTheme="minorHAnsi" w:cstheme="minorHAnsi"/>
          <w:b/>
          <w:sz w:val="22"/>
          <w:szCs w:val="22"/>
          <w:u w:val="single"/>
        </w:rPr>
        <w:t>, Mountain Area WDB, 339 New Leicester Highway, Suite 140, Asheville, NC 28806 or by email to</w:t>
      </w:r>
      <w:r w:rsidRPr="00741D7F">
        <w:rPr>
          <w:rFonts w:asciiTheme="minorHAnsi" w:hAnsiTheme="minorHAnsi" w:cstheme="minorHAnsi"/>
          <w:sz w:val="22"/>
          <w:szCs w:val="22"/>
        </w:rPr>
        <w:t xml:space="preserve"> </w:t>
      </w:r>
      <w:hyperlink r:id="rId32" w:history="1">
        <w:r w:rsidR="000F275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w:t>
      </w:r>
      <w:r w:rsidRPr="00741D7F">
        <w:rPr>
          <w:rFonts w:asciiTheme="minorHAnsi" w:hAnsiTheme="minorHAnsi" w:cstheme="minorHAnsi"/>
          <w:b/>
          <w:sz w:val="22"/>
          <w:szCs w:val="22"/>
          <w:u w:val="single"/>
        </w:rPr>
        <w:t>and</w:t>
      </w:r>
      <w:r w:rsidRPr="00741D7F">
        <w:rPr>
          <w:rFonts w:asciiTheme="minorHAnsi" w:hAnsiTheme="minorHAnsi" w:cstheme="minorHAnsi"/>
          <w:sz w:val="22"/>
          <w:szCs w:val="22"/>
        </w:rPr>
        <w:t xml:space="preserve"> </w:t>
      </w:r>
      <w:hyperlink r:id="rId33" w:history="1">
        <w:r w:rsidRPr="00741D7F">
          <w:rPr>
            <w:rStyle w:val="Hyperlink"/>
            <w:rFonts w:asciiTheme="minorHAnsi" w:hAnsiTheme="minorHAnsi" w:cstheme="minorHAnsi"/>
            <w:sz w:val="22"/>
            <w:szCs w:val="22"/>
          </w:rPr>
          <w:t>zia@landofsky.org</w:t>
        </w:r>
      </w:hyperlink>
      <w:r w:rsidRPr="00741D7F">
        <w:rPr>
          <w:rFonts w:asciiTheme="minorHAnsi" w:hAnsiTheme="minorHAnsi" w:cstheme="minorHAnsi"/>
          <w:sz w:val="22"/>
          <w:szCs w:val="22"/>
        </w:rPr>
        <w:t xml:space="preserve">.  Letters should provide a clear statement of the intent to submit a proposal for WIOA funding to operate Out-of-School Youth or Blended In-School &amp; Out-of-School Youth programs in Buncombe, Henderson, </w:t>
      </w:r>
      <w:proofErr w:type="gramStart"/>
      <w:r w:rsidRPr="00741D7F">
        <w:rPr>
          <w:rFonts w:asciiTheme="minorHAnsi" w:hAnsiTheme="minorHAnsi" w:cstheme="minorHAnsi"/>
          <w:sz w:val="22"/>
          <w:szCs w:val="22"/>
        </w:rPr>
        <w:t>Madison</w:t>
      </w:r>
      <w:proofErr w:type="gramEnd"/>
      <w:r w:rsidRPr="00741D7F">
        <w:rPr>
          <w:rFonts w:asciiTheme="minorHAnsi" w:hAnsiTheme="minorHAnsi" w:cstheme="minorHAnsi"/>
          <w:sz w:val="22"/>
          <w:szCs w:val="22"/>
        </w:rPr>
        <w:t xml:space="preserve"> or Transylvania Counties; or in all four counties.  </w:t>
      </w:r>
      <w:r w:rsidRPr="00741D7F">
        <w:rPr>
          <w:rFonts w:asciiTheme="minorHAnsi" w:hAnsiTheme="minorHAnsi" w:cstheme="minorHAnsi"/>
          <w:b/>
          <w:sz w:val="22"/>
          <w:szCs w:val="22"/>
          <w:u w:val="single"/>
        </w:rPr>
        <w:t>The letter should include the name of the organization, its chief executive officer’s name and contact information, and the designated contact person from the organization through which dialogue regarding the procurement process should be routed.</w:t>
      </w:r>
      <w:r w:rsidRPr="00741D7F">
        <w:rPr>
          <w:rFonts w:asciiTheme="minorHAnsi" w:hAnsiTheme="minorHAnsi" w:cstheme="minorHAnsi"/>
          <w:sz w:val="22"/>
          <w:szCs w:val="22"/>
        </w:rPr>
        <w:t xml:space="preserve">  If at any time your organization wishes to withdraw your intent to Bid, notify the Mountain Area WDB Director at </w:t>
      </w:r>
      <w:hyperlink r:id="rId34" w:history="1">
        <w:r w:rsidR="00431CF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w:t>
      </w:r>
      <w:r w:rsidRPr="00741D7F">
        <w:rPr>
          <w:rFonts w:asciiTheme="minorHAnsi" w:hAnsiTheme="minorHAnsi" w:cstheme="minorHAnsi"/>
          <w:b/>
          <w:sz w:val="22"/>
          <w:szCs w:val="22"/>
          <w:u w:val="single"/>
        </w:rPr>
        <w:t>and</w:t>
      </w:r>
      <w:r w:rsidRPr="00741D7F">
        <w:rPr>
          <w:rFonts w:asciiTheme="minorHAnsi" w:hAnsiTheme="minorHAnsi" w:cstheme="minorHAnsi"/>
          <w:sz w:val="22"/>
          <w:szCs w:val="22"/>
        </w:rPr>
        <w:t xml:space="preserve"> </w:t>
      </w:r>
      <w:hyperlink r:id="rId35" w:history="1">
        <w:r w:rsidRPr="00741D7F">
          <w:rPr>
            <w:rStyle w:val="Hyperlink"/>
            <w:rFonts w:asciiTheme="minorHAnsi" w:hAnsiTheme="minorHAnsi" w:cstheme="minorHAnsi"/>
            <w:sz w:val="22"/>
            <w:szCs w:val="22"/>
          </w:rPr>
          <w:t>zia@landofsky.org</w:t>
        </w:r>
      </w:hyperlink>
      <w:r w:rsidRPr="00741D7F">
        <w:rPr>
          <w:rFonts w:asciiTheme="minorHAnsi" w:hAnsiTheme="minorHAnsi" w:cstheme="minorHAnsi"/>
          <w:sz w:val="22"/>
          <w:szCs w:val="22"/>
        </w:rPr>
        <w:t xml:space="preserve">. This notice of withdrawal must come from the designated contact </w:t>
      </w:r>
      <w:r w:rsidR="009725D8" w:rsidRPr="00741D7F">
        <w:rPr>
          <w:rFonts w:asciiTheme="minorHAnsi" w:hAnsiTheme="minorHAnsi" w:cstheme="minorHAnsi"/>
          <w:sz w:val="22"/>
          <w:szCs w:val="22"/>
        </w:rPr>
        <w:t>person,</w:t>
      </w:r>
      <w:r w:rsidRPr="00741D7F">
        <w:rPr>
          <w:rFonts w:asciiTheme="minorHAnsi" w:hAnsiTheme="minorHAnsi" w:cstheme="minorHAnsi"/>
          <w:sz w:val="22"/>
          <w:szCs w:val="22"/>
        </w:rPr>
        <w:t xml:space="preserve"> or the CEO as designated in the Letter of Intent to Bid.  </w:t>
      </w:r>
    </w:p>
    <w:p w14:paraId="27A4DBAB" w14:textId="77777777" w:rsidR="006F27A0" w:rsidRPr="00741D7F" w:rsidRDefault="006F27A0" w:rsidP="006F27A0">
      <w:pPr>
        <w:pStyle w:val="ListParagraph"/>
        <w:ind w:left="288"/>
        <w:jc w:val="both"/>
        <w:rPr>
          <w:rFonts w:asciiTheme="minorHAnsi" w:hAnsiTheme="minorHAnsi" w:cstheme="minorHAnsi"/>
          <w:sz w:val="22"/>
          <w:szCs w:val="22"/>
        </w:rPr>
      </w:pPr>
    </w:p>
    <w:p w14:paraId="7A8C031D" w14:textId="77777777" w:rsidR="006F27A0" w:rsidRPr="00741D7F" w:rsidRDefault="006F27A0" w:rsidP="006F27A0">
      <w:pPr>
        <w:pStyle w:val="ListParagraph"/>
        <w:ind w:left="288"/>
        <w:jc w:val="both"/>
        <w:rPr>
          <w:rFonts w:asciiTheme="minorHAnsi" w:hAnsiTheme="minorHAnsi" w:cstheme="minorHAnsi"/>
          <w:b/>
          <w:sz w:val="22"/>
          <w:szCs w:val="22"/>
        </w:rPr>
      </w:pPr>
      <w:r w:rsidRPr="00741D7F">
        <w:rPr>
          <w:rFonts w:asciiTheme="minorHAnsi" w:hAnsiTheme="minorHAnsi" w:cstheme="minorHAnsi"/>
          <w:sz w:val="22"/>
          <w:szCs w:val="22"/>
        </w:rPr>
        <w:t xml:space="preserve">All proposals submitted are subject to negotiation in price/funding and in terms of service after the appropriate committees of the Mountain Area Workforce Development Board make decisions regarding the funding of the selected proposals.  </w:t>
      </w:r>
    </w:p>
    <w:p w14:paraId="68606120" w14:textId="77777777" w:rsidR="006F27A0" w:rsidRPr="00741D7F" w:rsidRDefault="006F27A0" w:rsidP="006F27A0">
      <w:pPr>
        <w:pStyle w:val="ListParagraph"/>
        <w:ind w:left="288"/>
        <w:jc w:val="both"/>
        <w:rPr>
          <w:rFonts w:asciiTheme="minorHAnsi" w:hAnsiTheme="minorHAnsi" w:cstheme="minorHAnsi"/>
          <w:b/>
          <w:sz w:val="22"/>
          <w:szCs w:val="22"/>
        </w:rPr>
      </w:pPr>
    </w:p>
    <w:p w14:paraId="547AF08D" w14:textId="0201CC00"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sz w:val="22"/>
          <w:szCs w:val="22"/>
        </w:rPr>
        <w:t xml:space="preserve">A bidders Conference will be held </w:t>
      </w:r>
      <w:r w:rsidR="009725D8">
        <w:rPr>
          <w:rFonts w:asciiTheme="minorHAnsi" w:hAnsiTheme="minorHAnsi" w:cstheme="minorHAnsi"/>
          <w:sz w:val="22"/>
          <w:szCs w:val="22"/>
        </w:rPr>
        <w:t>virtually via the Zoom platform on Monday, April 4,</w:t>
      </w:r>
      <w:r w:rsidRPr="00741D7F">
        <w:rPr>
          <w:rFonts w:asciiTheme="minorHAnsi" w:hAnsiTheme="minorHAnsi" w:cstheme="minorHAnsi"/>
          <w:sz w:val="22"/>
          <w:szCs w:val="22"/>
        </w:rPr>
        <w:t xml:space="preserve"> </w:t>
      </w:r>
      <w:proofErr w:type="gramStart"/>
      <w:r w:rsidR="00982C10">
        <w:rPr>
          <w:rFonts w:asciiTheme="minorHAnsi" w:hAnsiTheme="minorHAnsi" w:cstheme="minorHAnsi"/>
          <w:sz w:val="22"/>
          <w:szCs w:val="22"/>
        </w:rPr>
        <w:t>2022</w:t>
      </w:r>
      <w:proofErr w:type="gramEnd"/>
      <w:r w:rsidR="009725D8">
        <w:rPr>
          <w:rFonts w:asciiTheme="minorHAnsi" w:hAnsiTheme="minorHAnsi" w:cstheme="minorHAnsi"/>
          <w:sz w:val="22"/>
          <w:szCs w:val="22"/>
        </w:rPr>
        <w:t xml:space="preserve"> at 10:00am</w:t>
      </w:r>
      <w:r w:rsidRPr="00741D7F">
        <w:rPr>
          <w:rFonts w:asciiTheme="minorHAnsi" w:hAnsiTheme="minorHAnsi" w:cstheme="minorHAnsi"/>
          <w:sz w:val="22"/>
          <w:szCs w:val="22"/>
        </w:rPr>
        <w:t xml:space="preserve">.  The quality of communications on </w:t>
      </w:r>
      <w:r w:rsidR="009725D8">
        <w:rPr>
          <w:rFonts w:asciiTheme="minorHAnsi" w:hAnsiTheme="minorHAnsi" w:cstheme="minorHAnsi"/>
          <w:sz w:val="22"/>
          <w:szCs w:val="22"/>
        </w:rPr>
        <w:t>the Zoom platform</w:t>
      </w:r>
      <w:r w:rsidRPr="00741D7F">
        <w:rPr>
          <w:rFonts w:asciiTheme="minorHAnsi" w:hAnsiTheme="minorHAnsi" w:cstheme="minorHAnsi"/>
          <w:sz w:val="22"/>
          <w:szCs w:val="22"/>
        </w:rPr>
        <w:t xml:space="preserve"> is not guaranteed.  </w:t>
      </w:r>
      <w:r w:rsidR="009725D8">
        <w:rPr>
          <w:rFonts w:asciiTheme="minorHAnsi" w:hAnsiTheme="minorHAnsi" w:cstheme="minorHAnsi"/>
          <w:sz w:val="22"/>
          <w:szCs w:val="22"/>
        </w:rPr>
        <w:t xml:space="preserve">The Zoom meeting will be </w:t>
      </w:r>
      <w:proofErr w:type="gramStart"/>
      <w:r w:rsidR="009725D8">
        <w:rPr>
          <w:rFonts w:asciiTheme="minorHAnsi" w:hAnsiTheme="minorHAnsi" w:cstheme="minorHAnsi"/>
          <w:sz w:val="22"/>
          <w:szCs w:val="22"/>
        </w:rPr>
        <w:t>recorded</w:t>
      </w:r>
      <w:proofErr w:type="gramEnd"/>
      <w:r w:rsidR="009725D8">
        <w:rPr>
          <w:rFonts w:asciiTheme="minorHAnsi" w:hAnsiTheme="minorHAnsi" w:cstheme="minorHAnsi"/>
          <w:sz w:val="22"/>
          <w:szCs w:val="22"/>
        </w:rPr>
        <w:t xml:space="preserve"> and Bidder’s may request a copy of the recording.</w:t>
      </w:r>
    </w:p>
    <w:p w14:paraId="0B6B2898" w14:textId="77777777" w:rsidR="006F27A0" w:rsidRPr="00741D7F" w:rsidRDefault="006F27A0" w:rsidP="006F27A0">
      <w:pPr>
        <w:jc w:val="both"/>
        <w:rPr>
          <w:rFonts w:asciiTheme="minorHAnsi" w:hAnsiTheme="minorHAnsi" w:cstheme="minorHAnsi"/>
          <w:sz w:val="22"/>
          <w:szCs w:val="22"/>
        </w:rPr>
      </w:pPr>
    </w:p>
    <w:p w14:paraId="2900FAC1" w14:textId="64B8CC23"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b/>
          <w:sz w:val="22"/>
          <w:szCs w:val="22"/>
          <w:u w:val="single"/>
        </w:rPr>
        <w:t xml:space="preserve">Questions related to this RFP and the services involved in WIOA programs must be submitted in writing by email to </w:t>
      </w:r>
      <w:hyperlink r:id="rId36" w:history="1">
        <w:r w:rsidR="00431CFE">
          <w:rPr>
            <w:rStyle w:val="Hyperlink"/>
            <w:rFonts w:asciiTheme="minorHAnsi" w:hAnsiTheme="minorHAnsi" w:cstheme="minorHAnsi"/>
            <w:b/>
            <w:sz w:val="22"/>
            <w:szCs w:val="22"/>
          </w:rPr>
          <w:t>nathan@landofsky.org</w:t>
        </w:r>
      </w:hyperlink>
      <w:r w:rsidRPr="00741D7F">
        <w:rPr>
          <w:rFonts w:asciiTheme="minorHAnsi" w:hAnsiTheme="minorHAnsi" w:cstheme="minorHAnsi"/>
          <w:b/>
          <w:sz w:val="22"/>
          <w:szCs w:val="22"/>
          <w:u w:val="single"/>
        </w:rPr>
        <w:t xml:space="preserve">.  Questions will be accepted until 12:00 noon on </w:t>
      </w:r>
      <w:r w:rsidR="00431CFE">
        <w:rPr>
          <w:rFonts w:asciiTheme="minorHAnsi" w:hAnsiTheme="minorHAnsi" w:cstheme="minorHAnsi"/>
          <w:b/>
          <w:sz w:val="22"/>
          <w:szCs w:val="22"/>
          <w:u w:val="single"/>
        </w:rPr>
        <w:t xml:space="preserve">Friday, April </w:t>
      </w:r>
      <w:r w:rsidR="009725D8">
        <w:rPr>
          <w:rFonts w:asciiTheme="minorHAnsi" w:hAnsiTheme="minorHAnsi" w:cstheme="minorHAnsi"/>
          <w:b/>
          <w:sz w:val="22"/>
          <w:szCs w:val="22"/>
          <w:u w:val="single"/>
        </w:rPr>
        <w:t>1</w:t>
      </w:r>
      <w:r w:rsidR="00431CFE">
        <w:rPr>
          <w:rFonts w:asciiTheme="minorHAnsi" w:hAnsiTheme="minorHAnsi" w:cstheme="minorHAnsi"/>
          <w:b/>
          <w:sz w:val="22"/>
          <w:szCs w:val="22"/>
          <w:u w:val="single"/>
        </w:rPr>
        <w:t>5</w:t>
      </w:r>
      <w:r w:rsidRPr="00741D7F">
        <w:rPr>
          <w:rFonts w:asciiTheme="minorHAnsi" w:hAnsiTheme="minorHAnsi" w:cstheme="minorHAnsi"/>
          <w:b/>
          <w:sz w:val="22"/>
          <w:szCs w:val="22"/>
          <w:u w:val="single"/>
          <w:vertAlign w:val="superscript"/>
        </w:rPr>
        <w:t>th</w:t>
      </w:r>
      <w:r w:rsidRPr="00741D7F">
        <w:rPr>
          <w:rFonts w:asciiTheme="minorHAnsi" w:hAnsiTheme="minorHAnsi" w:cstheme="minorHAnsi"/>
          <w:sz w:val="22"/>
          <w:szCs w:val="22"/>
        </w:rPr>
        <w:t xml:space="preserve">.  Replies will be provided as quickly as practical.  After these replies are provided, no further responses will be provided to inquiries concerning this Request for Proposals. If circumstances arise that involve critical information that must be communicated to all bidders between </w:t>
      </w:r>
      <w:r w:rsidR="00431CFE">
        <w:rPr>
          <w:rFonts w:asciiTheme="minorHAnsi" w:hAnsiTheme="minorHAnsi" w:cstheme="minorHAnsi"/>
          <w:sz w:val="22"/>
          <w:szCs w:val="22"/>
        </w:rPr>
        <w:t xml:space="preserve">April </w:t>
      </w:r>
      <w:r w:rsidR="009725D8">
        <w:rPr>
          <w:rFonts w:asciiTheme="minorHAnsi" w:hAnsiTheme="minorHAnsi" w:cstheme="minorHAnsi"/>
          <w:sz w:val="22"/>
          <w:szCs w:val="22"/>
        </w:rPr>
        <w:t>1</w:t>
      </w:r>
      <w:r w:rsidR="00431CFE">
        <w:rPr>
          <w:rFonts w:asciiTheme="minorHAnsi" w:hAnsiTheme="minorHAnsi" w:cstheme="minorHAnsi"/>
          <w:sz w:val="22"/>
          <w:szCs w:val="22"/>
        </w:rPr>
        <w:t>5</w:t>
      </w:r>
      <w:r w:rsidRPr="00741D7F">
        <w:rPr>
          <w:rFonts w:asciiTheme="minorHAnsi" w:hAnsiTheme="minorHAnsi" w:cstheme="minorHAnsi"/>
          <w:sz w:val="22"/>
          <w:szCs w:val="22"/>
          <w:vertAlign w:val="superscript"/>
        </w:rPr>
        <w:t>th</w:t>
      </w:r>
      <w:r w:rsidRPr="00741D7F">
        <w:rPr>
          <w:rFonts w:asciiTheme="minorHAnsi" w:hAnsiTheme="minorHAnsi" w:cstheme="minorHAnsi"/>
          <w:sz w:val="22"/>
          <w:szCs w:val="22"/>
        </w:rPr>
        <w:t xml:space="preserve"> and the proposal submission deadline at </w:t>
      </w:r>
      <w:r w:rsidR="00431CFE">
        <w:rPr>
          <w:rFonts w:asciiTheme="minorHAnsi" w:hAnsiTheme="minorHAnsi" w:cstheme="minorHAnsi"/>
          <w:sz w:val="22"/>
          <w:szCs w:val="22"/>
        </w:rPr>
        <w:t>4</w:t>
      </w:r>
      <w:r w:rsidRPr="00741D7F">
        <w:rPr>
          <w:rFonts w:asciiTheme="minorHAnsi" w:hAnsiTheme="minorHAnsi" w:cstheme="minorHAnsi"/>
          <w:sz w:val="22"/>
          <w:szCs w:val="22"/>
        </w:rPr>
        <w:t xml:space="preserve">:00pm on </w:t>
      </w:r>
      <w:r w:rsidR="009725D8">
        <w:rPr>
          <w:rFonts w:asciiTheme="minorHAnsi" w:hAnsiTheme="minorHAnsi" w:cstheme="minorHAnsi"/>
          <w:sz w:val="22"/>
          <w:szCs w:val="22"/>
        </w:rPr>
        <w:t>May 11</w:t>
      </w:r>
      <w:r w:rsidRPr="00741D7F">
        <w:rPr>
          <w:rFonts w:asciiTheme="minorHAnsi" w:hAnsiTheme="minorHAnsi" w:cstheme="minorHAnsi"/>
          <w:sz w:val="22"/>
          <w:szCs w:val="22"/>
          <w:vertAlign w:val="superscript"/>
        </w:rPr>
        <w:t>th</w:t>
      </w:r>
      <w:r w:rsidRPr="00741D7F">
        <w:rPr>
          <w:rFonts w:asciiTheme="minorHAnsi" w:hAnsiTheme="minorHAnsi" w:cstheme="minorHAnsi"/>
          <w:sz w:val="22"/>
          <w:szCs w:val="22"/>
        </w:rPr>
        <w:t xml:space="preserve">, such information will be communicated by email to all bidders who have submitted a Letter of Intent to Bid.  </w:t>
      </w:r>
    </w:p>
    <w:p w14:paraId="25A0860C" w14:textId="77777777" w:rsidR="006F27A0" w:rsidRPr="00741D7F" w:rsidRDefault="00431CFE" w:rsidP="006F27A0">
      <w:pPr>
        <w:rPr>
          <w:rFonts w:asciiTheme="minorHAnsi" w:hAnsiTheme="minorHAnsi"/>
          <w:b/>
          <w:sz w:val="22"/>
          <w:szCs w:val="22"/>
        </w:rPr>
      </w:pPr>
      <w:r>
        <w:rPr>
          <w:rFonts w:asciiTheme="minorHAnsi" w:hAnsiTheme="minorHAnsi"/>
          <w:b/>
          <w:sz w:val="22"/>
          <w:szCs w:val="22"/>
        </w:rPr>
        <w:br/>
      </w:r>
      <w:r w:rsidR="006F27A0" w:rsidRPr="00741D7F">
        <w:rPr>
          <w:rFonts w:asciiTheme="minorHAnsi" w:hAnsiTheme="minorHAnsi"/>
          <w:b/>
          <w:sz w:val="22"/>
          <w:szCs w:val="22"/>
        </w:rPr>
        <w:t>D. GENERAL PROVISIONS AND REQUIREMENTS</w:t>
      </w:r>
    </w:p>
    <w:p w14:paraId="1A433C39" w14:textId="77777777" w:rsidR="006F27A0" w:rsidRPr="00741D7F" w:rsidRDefault="006F27A0" w:rsidP="006F27A0">
      <w:pPr>
        <w:ind w:left="270"/>
        <w:jc w:val="both"/>
        <w:rPr>
          <w:rFonts w:asciiTheme="minorHAnsi" w:hAnsiTheme="minorHAnsi"/>
          <w:b/>
          <w:sz w:val="22"/>
          <w:szCs w:val="22"/>
        </w:rPr>
      </w:pPr>
    </w:p>
    <w:p w14:paraId="206A2396" w14:textId="77777777" w:rsidR="006F27A0" w:rsidRPr="00741D7F" w:rsidRDefault="006F27A0" w:rsidP="006F27A0">
      <w:pPr>
        <w:pStyle w:val="ListParagraph"/>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No costs will be paid to cover the expense of preparing this proposal under WIOA.</w:t>
      </w:r>
    </w:p>
    <w:p w14:paraId="22E3F2E8" w14:textId="77777777" w:rsidR="006F27A0" w:rsidRPr="00741D7F" w:rsidRDefault="006F27A0" w:rsidP="006F27A0">
      <w:pPr>
        <w:pStyle w:val="ListParagraph"/>
        <w:ind w:left="468"/>
        <w:jc w:val="both"/>
        <w:rPr>
          <w:rFonts w:asciiTheme="minorHAnsi" w:hAnsiTheme="minorHAnsi"/>
          <w:sz w:val="22"/>
          <w:szCs w:val="22"/>
        </w:rPr>
      </w:pPr>
    </w:p>
    <w:p w14:paraId="1DEA77B7" w14:textId="77777777" w:rsidR="006F27A0" w:rsidRPr="00741D7F" w:rsidRDefault="006F27A0" w:rsidP="006F27A0">
      <w:pPr>
        <w:pStyle w:val="ListParagraph"/>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 xml:space="preserve">The MAWDB reserves the right to reject </w:t>
      </w:r>
      <w:proofErr w:type="gramStart"/>
      <w:r w:rsidRPr="00741D7F">
        <w:rPr>
          <w:rFonts w:asciiTheme="minorHAnsi" w:hAnsiTheme="minorHAnsi"/>
          <w:sz w:val="22"/>
          <w:szCs w:val="22"/>
        </w:rPr>
        <w:t>any and all</w:t>
      </w:r>
      <w:proofErr w:type="gramEnd"/>
      <w:r w:rsidRPr="00741D7F">
        <w:rPr>
          <w:rFonts w:asciiTheme="minorHAnsi" w:hAnsiTheme="minorHAnsi"/>
          <w:sz w:val="22"/>
          <w:szCs w:val="22"/>
        </w:rPr>
        <w:t xml:space="preserve"> proposals received in response to this RFP.</w:t>
      </w:r>
    </w:p>
    <w:p w14:paraId="46FF5B41" w14:textId="77777777" w:rsidR="006F27A0" w:rsidRPr="00741D7F" w:rsidRDefault="006F27A0" w:rsidP="006F27A0">
      <w:pPr>
        <w:ind w:left="630"/>
        <w:jc w:val="both"/>
        <w:rPr>
          <w:rFonts w:asciiTheme="minorHAnsi" w:hAnsiTheme="minorHAnsi"/>
          <w:sz w:val="22"/>
          <w:szCs w:val="22"/>
        </w:rPr>
      </w:pPr>
    </w:p>
    <w:p w14:paraId="4D5CBA28" w14:textId="77777777"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Proposals are to be submitted in the format set forth in the Request for Proposal Format and Required Forms section of the RFP.  Proposals must comply with to the requirements specified therein.</w:t>
      </w:r>
    </w:p>
    <w:p w14:paraId="795E7FCC" w14:textId="77777777" w:rsidR="006F27A0" w:rsidRPr="00741D7F" w:rsidRDefault="006F27A0" w:rsidP="006F27A0">
      <w:pPr>
        <w:ind w:left="630"/>
        <w:jc w:val="both"/>
        <w:rPr>
          <w:rFonts w:asciiTheme="minorHAnsi" w:hAnsiTheme="minorHAnsi"/>
          <w:sz w:val="22"/>
          <w:szCs w:val="22"/>
        </w:rPr>
      </w:pPr>
    </w:p>
    <w:p w14:paraId="3959AB32" w14:textId="77777777"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Any changes to the WIOA Law or Regulations, the State of North Carolina WIOA Policies and Plan, or the MAWDB WIOA Policies and Plans, may result in a change in the terms or duration of the contract. In such instances, MAWDB will not be held liable for what is in the Offeror’s proposal or this Request for Proposal package. Appropriate amendments to any resulting contract MAY be negotiated with the Offeror at the discretion of the Mountain Area Workforce Development Board.</w:t>
      </w:r>
    </w:p>
    <w:p w14:paraId="40098132" w14:textId="77777777" w:rsidR="006F27A0" w:rsidRPr="00741D7F" w:rsidRDefault="006F27A0" w:rsidP="006F27A0">
      <w:pPr>
        <w:ind w:left="630"/>
        <w:jc w:val="both"/>
        <w:rPr>
          <w:rFonts w:asciiTheme="minorHAnsi" w:hAnsiTheme="minorHAnsi"/>
          <w:sz w:val="22"/>
          <w:szCs w:val="22"/>
        </w:rPr>
      </w:pPr>
    </w:p>
    <w:p w14:paraId="47AE2172" w14:textId="77777777"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Each Offeror submitting a proposal will be notified in writing of MAWDB’s decision concerning its proposal.</w:t>
      </w:r>
    </w:p>
    <w:p w14:paraId="7E45FAC9" w14:textId="77777777" w:rsidR="006F27A0" w:rsidRPr="00741D7F" w:rsidRDefault="006F27A0" w:rsidP="006F27A0">
      <w:pPr>
        <w:ind w:left="630"/>
        <w:jc w:val="both"/>
        <w:rPr>
          <w:rFonts w:asciiTheme="minorHAnsi" w:hAnsiTheme="minorHAnsi"/>
          <w:sz w:val="22"/>
          <w:szCs w:val="22"/>
        </w:rPr>
      </w:pPr>
    </w:p>
    <w:p w14:paraId="5DB2F232" w14:textId="77777777"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 xml:space="preserve">Proposals submitted for funding consideration must assure operations will be conducted in compliance with: </w:t>
      </w:r>
    </w:p>
    <w:p w14:paraId="350247B3" w14:textId="77777777" w:rsidR="006F27A0" w:rsidRPr="00741D7F" w:rsidRDefault="006F27A0" w:rsidP="006F27A0">
      <w:pPr>
        <w:widowControl/>
        <w:numPr>
          <w:ilvl w:val="1"/>
          <w:numId w:val="45"/>
        </w:numPr>
        <w:snapToGrid/>
        <w:rPr>
          <w:rFonts w:asciiTheme="minorHAnsi" w:hAnsiTheme="minorHAnsi"/>
          <w:sz w:val="22"/>
          <w:szCs w:val="22"/>
        </w:rPr>
      </w:pPr>
      <w:r w:rsidRPr="00741D7F">
        <w:rPr>
          <w:rFonts w:asciiTheme="minorHAnsi" w:hAnsiTheme="minorHAnsi" w:cstheme="minorHAnsi"/>
          <w:sz w:val="22"/>
          <w:szCs w:val="22"/>
        </w:rPr>
        <w:t xml:space="preserve">the federal Workforce Innovation and Opportunity Act of 2014 </w:t>
      </w:r>
      <w:hyperlink r:id="rId37" w:history="1">
        <w:r w:rsidRPr="00741D7F">
          <w:rPr>
            <w:rStyle w:val="Hyperlink"/>
            <w:rFonts w:asciiTheme="minorHAnsi" w:hAnsiTheme="minorHAnsi"/>
            <w:b/>
            <w:sz w:val="22"/>
            <w:szCs w:val="22"/>
          </w:rPr>
          <w:t>http://www.doleta.gov/wioa/</w:t>
        </w:r>
      </w:hyperlink>
      <w:r w:rsidRPr="00741D7F">
        <w:rPr>
          <w:rFonts w:asciiTheme="minorHAnsi" w:hAnsiTheme="minorHAnsi" w:cstheme="minorHAnsi"/>
          <w:sz w:val="22"/>
          <w:szCs w:val="22"/>
        </w:rPr>
        <w:t xml:space="preserve">; </w:t>
      </w:r>
      <w:hyperlink r:id="rId38" w:history="1">
        <w:r w:rsidRPr="00741D7F">
          <w:rPr>
            <w:rStyle w:val="Strong"/>
            <w:rFonts w:asciiTheme="minorHAnsi" w:hAnsiTheme="minorHAnsi"/>
            <w:color w:val="0000FF"/>
            <w:sz w:val="22"/>
            <w:szCs w:val="22"/>
            <w:u w:val="single"/>
          </w:rPr>
          <w:t xml:space="preserve">http://beta.congress.gov/113/bills/hr803/BILLS-113hr803enr.pdf </w:t>
        </w:r>
      </w:hyperlink>
    </w:p>
    <w:p w14:paraId="527857AF" w14:textId="77777777" w:rsidR="009725D8" w:rsidRPr="0016259D" w:rsidRDefault="006F27A0" w:rsidP="006F27A0">
      <w:pPr>
        <w:widowControl/>
        <w:numPr>
          <w:ilvl w:val="1"/>
          <w:numId w:val="45"/>
        </w:numPr>
        <w:snapToGrid/>
        <w:jc w:val="both"/>
        <w:rPr>
          <w:rFonts w:asciiTheme="minorHAnsi" w:hAnsiTheme="minorHAnsi" w:cstheme="minorHAnsi"/>
          <w:b/>
          <w:color w:val="0000FF"/>
          <w:sz w:val="22"/>
          <w:szCs w:val="22"/>
          <w:u w:val="single"/>
        </w:rPr>
      </w:pPr>
      <w:r w:rsidRPr="0016259D">
        <w:rPr>
          <w:rFonts w:asciiTheme="minorHAnsi" w:hAnsiTheme="minorHAnsi" w:cstheme="minorHAnsi"/>
          <w:sz w:val="22"/>
          <w:szCs w:val="22"/>
        </w:rPr>
        <w:t>the North Carolina Division of Workforce Solutions</w:t>
      </w:r>
      <w:r w:rsidR="009725D8" w:rsidRPr="0016259D">
        <w:rPr>
          <w:rFonts w:asciiTheme="minorHAnsi" w:hAnsiTheme="minorHAnsi" w:cstheme="minorHAnsi"/>
          <w:sz w:val="22"/>
          <w:szCs w:val="22"/>
        </w:rPr>
        <w:t xml:space="preserve"> and NCWorks </w:t>
      </w:r>
      <w:proofErr w:type="gramStart"/>
      <w:r w:rsidR="009725D8" w:rsidRPr="0016259D">
        <w:rPr>
          <w:rFonts w:asciiTheme="minorHAnsi" w:hAnsiTheme="minorHAnsi" w:cstheme="minorHAnsi"/>
          <w:sz w:val="22"/>
          <w:szCs w:val="22"/>
        </w:rPr>
        <w:t xml:space="preserve">Commission </w:t>
      </w:r>
      <w:r w:rsidRPr="0016259D">
        <w:rPr>
          <w:rFonts w:asciiTheme="minorHAnsi" w:hAnsiTheme="minorHAnsi" w:cstheme="minorHAnsi"/>
          <w:sz w:val="22"/>
          <w:szCs w:val="22"/>
        </w:rPr>
        <w:t xml:space="preserve"> Policies</w:t>
      </w:r>
      <w:proofErr w:type="gramEnd"/>
      <w:r w:rsidR="009725D8" w:rsidRPr="0016259D">
        <w:rPr>
          <w:rFonts w:asciiTheme="minorHAnsi" w:hAnsiTheme="minorHAnsi" w:cstheme="minorHAnsi"/>
          <w:sz w:val="22"/>
          <w:szCs w:val="22"/>
        </w:rPr>
        <w:t xml:space="preserve"> and Operational Guidance</w:t>
      </w:r>
      <w:r w:rsidRPr="0016259D">
        <w:rPr>
          <w:rFonts w:asciiTheme="minorHAnsi" w:hAnsiTheme="minorHAnsi" w:cstheme="minorHAnsi"/>
          <w:sz w:val="22"/>
          <w:szCs w:val="22"/>
        </w:rPr>
        <w:t>,</w:t>
      </w:r>
    </w:p>
    <w:p w14:paraId="1FFB8C5A" w14:textId="5C4C2BE3" w:rsidR="006F27A0" w:rsidRPr="0016259D" w:rsidRDefault="00096F3E" w:rsidP="009725D8">
      <w:pPr>
        <w:widowControl/>
        <w:snapToGrid/>
        <w:ind w:left="1620"/>
        <w:jc w:val="both"/>
        <w:rPr>
          <w:rFonts w:asciiTheme="minorHAnsi" w:hAnsiTheme="minorHAnsi" w:cstheme="minorHAnsi"/>
          <w:sz w:val="22"/>
          <w:szCs w:val="22"/>
        </w:rPr>
      </w:pPr>
      <w:hyperlink r:id="rId39" w:history="1">
        <w:r w:rsidR="009725D8" w:rsidRPr="0016259D">
          <w:rPr>
            <w:rStyle w:val="Hyperlink"/>
            <w:rFonts w:asciiTheme="minorHAnsi" w:hAnsiTheme="minorHAnsi" w:cstheme="minorHAnsi"/>
            <w:b/>
            <w:bCs/>
            <w:sz w:val="22"/>
            <w:szCs w:val="22"/>
          </w:rPr>
          <w:t>https://www.nccommerce.com/jobs-training/workforce-professionals-tools-resources/workforce-policies</w:t>
        </w:r>
      </w:hyperlink>
      <w:r w:rsidR="006F27A0" w:rsidRPr="0016259D">
        <w:rPr>
          <w:rFonts w:asciiTheme="minorHAnsi" w:hAnsiTheme="minorHAnsi" w:cstheme="minorHAnsi"/>
          <w:sz w:val="22"/>
          <w:szCs w:val="22"/>
        </w:rPr>
        <w:t xml:space="preserve">and the Mountain Area Workforce Development </w:t>
      </w:r>
      <w:proofErr w:type="gramStart"/>
      <w:r w:rsidR="006F27A0" w:rsidRPr="0016259D">
        <w:rPr>
          <w:rFonts w:asciiTheme="minorHAnsi" w:hAnsiTheme="minorHAnsi" w:cstheme="minorHAnsi"/>
          <w:sz w:val="22"/>
          <w:szCs w:val="22"/>
        </w:rPr>
        <w:t>Board’s  Policies</w:t>
      </w:r>
      <w:proofErr w:type="gramEnd"/>
      <w:r w:rsidR="006F27A0" w:rsidRPr="0016259D">
        <w:rPr>
          <w:rFonts w:asciiTheme="minorHAnsi" w:hAnsiTheme="minorHAnsi" w:cstheme="minorHAnsi"/>
          <w:sz w:val="22"/>
          <w:szCs w:val="22"/>
        </w:rPr>
        <w:t xml:space="preserve"> and Procedures. </w:t>
      </w:r>
    </w:p>
    <w:p w14:paraId="10441D08" w14:textId="0E76BFC4" w:rsidR="006F27A0" w:rsidRPr="00741D7F" w:rsidRDefault="006F27A0" w:rsidP="006F27A0">
      <w:pPr>
        <w:widowControl/>
        <w:numPr>
          <w:ilvl w:val="0"/>
          <w:numId w:val="45"/>
        </w:numPr>
        <w:tabs>
          <w:tab w:val="clear" w:pos="468"/>
        </w:tabs>
        <w:snapToGrid/>
        <w:ind w:left="630"/>
        <w:jc w:val="both"/>
        <w:rPr>
          <w:rFonts w:asciiTheme="minorHAnsi" w:hAnsiTheme="minorHAnsi" w:cstheme="minorHAnsi"/>
          <w:sz w:val="22"/>
          <w:szCs w:val="22"/>
        </w:rPr>
      </w:pPr>
      <w:r w:rsidRPr="00741D7F">
        <w:rPr>
          <w:rFonts w:asciiTheme="minorHAnsi" w:hAnsiTheme="minorHAnsi"/>
          <w:sz w:val="22"/>
          <w:szCs w:val="22"/>
        </w:rPr>
        <w:t xml:space="preserve">Offerors selected for funding must also ensure compliance with the following: </w:t>
      </w:r>
      <w:r w:rsidR="0016259D">
        <w:rPr>
          <w:rFonts w:asciiTheme="minorHAnsi" w:hAnsiTheme="minorHAnsi"/>
          <w:sz w:val="22"/>
          <w:szCs w:val="22"/>
        </w:rPr>
        <w:t>2 CFR Part 200,</w:t>
      </w:r>
      <w:r w:rsidRPr="00741D7F">
        <w:rPr>
          <w:rFonts w:asciiTheme="minorHAnsi" w:hAnsiTheme="minorHAnsi"/>
          <w:sz w:val="22"/>
          <w:szCs w:val="22"/>
        </w:rPr>
        <w:t xml:space="preserve"> Subpart F [Audits of </w:t>
      </w:r>
      <w:proofErr w:type="gramStart"/>
      <w:r w:rsidRPr="00741D7F">
        <w:rPr>
          <w:rFonts w:asciiTheme="minorHAnsi" w:hAnsiTheme="minorHAnsi"/>
          <w:sz w:val="22"/>
          <w:szCs w:val="22"/>
        </w:rPr>
        <w:t>Non Federal</w:t>
      </w:r>
      <w:proofErr w:type="gramEnd"/>
      <w:r w:rsidRPr="00741D7F">
        <w:rPr>
          <w:rFonts w:asciiTheme="minorHAnsi" w:hAnsiTheme="minorHAnsi"/>
          <w:sz w:val="22"/>
          <w:szCs w:val="22"/>
        </w:rPr>
        <w:t xml:space="preserve"> Entities: States, Local Governments and Non-Profit Organizations].</w:t>
      </w:r>
    </w:p>
    <w:p w14:paraId="201A888F" w14:textId="77777777" w:rsidR="006F27A0" w:rsidRPr="00741D7F" w:rsidRDefault="006F27A0" w:rsidP="006F27A0">
      <w:pPr>
        <w:ind w:left="630"/>
        <w:jc w:val="both"/>
        <w:rPr>
          <w:rFonts w:asciiTheme="minorHAnsi" w:hAnsiTheme="minorHAnsi"/>
          <w:sz w:val="22"/>
          <w:szCs w:val="22"/>
        </w:rPr>
      </w:pPr>
    </w:p>
    <w:p w14:paraId="34F5A8D2" w14:textId="77777777"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 xml:space="preserve">Mountain Area Workforce Development may require the bidders to participate in negotiations and to submit any price, technical, or other revisions of their proposals as may result from such negotiations. Any modification </w:t>
      </w:r>
      <w:proofErr w:type="gramStart"/>
      <w:r w:rsidRPr="00741D7F">
        <w:rPr>
          <w:rFonts w:asciiTheme="minorHAnsi" w:hAnsiTheme="minorHAnsi"/>
          <w:sz w:val="22"/>
          <w:szCs w:val="22"/>
        </w:rPr>
        <w:t>as a result of</w:t>
      </w:r>
      <w:proofErr w:type="gramEnd"/>
      <w:r w:rsidRPr="00741D7F">
        <w:rPr>
          <w:rFonts w:asciiTheme="minorHAnsi" w:hAnsiTheme="minorHAnsi"/>
          <w:sz w:val="22"/>
          <w:szCs w:val="22"/>
        </w:rPr>
        <w:t xml:space="preserve"> negotiations will be incorporated into and made a part of the final contract.</w:t>
      </w:r>
    </w:p>
    <w:p w14:paraId="4F5A5615" w14:textId="77777777" w:rsidR="006F27A0" w:rsidRPr="00741D7F" w:rsidRDefault="006F27A0" w:rsidP="006F27A0">
      <w:pPr>
        <w:ind w:left="630"/>
        <w:jc w:val="both"/>
        <w:rPr>
          <w:rFonts w:asciiTheme="minorHAnsi" w:hAnsiTheme="minorHAnsi"/>
          <w:sz w:val="22"/>
          <w:szCs w:val="22"/>
        </w:rPr>
      </w:pPr>
    </w:p>
    <w:p w14:paraId="57A53CA5" w14:textId="77777777"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Any proposal approved for funding is contingent on the results of a pre-award survey that may be conducted by MAWD administrative staff. This survey will establish, to MAWD’s satisfaction, whether the proposed service provider </w:t>
      </w:r>
      <w:proofErr w:type="gramStart"/>
      <w:r w:rsidRPr="00741D7F">
        <w:rPr>
          <w:rFonts w:asciiTheme="minorHAnsi" w:hAnsiTheme="minorHAnsi"/>
          <w:sz w:val="22"/>
          <w:szCs w:val="22"/>
        </w:rPr>
        <w:t>is capable of conducting</w:t>
      </w:r>
      <w:proofErr w:type="gramEnd"/>
      <w:r w:rsidRPr="00741D7F">
        <w:rPr>
          <w:rFonts w:asciiTheme="minorHAnsi" w:hAnsiTheme="minorHAnsi"/>
          <w:sz w:val="22"/>
          <w:szCs w:val="22"/>
        </w:rPr>
        <w:t xml:space="preserve"> and carrying out the provisions of the proposed contract.  If the results of the survey indicate, in the opinion of MAWD staff, that the proposed service provider may not be able to fulfill contract expectations, MAWD reserves the right not to </w:t>
      </w:r>
      <w:proofErr w:type="gramStart"/>
      <w:r w:rsidRPr="00741D7F">
        <w:rPr>
          <w:rFonts w:asciiTheme="minorHAnsi" w:hAnsiTheme="minorHAnsi"/>
          <w:sz w:val="22"/>
          <w:szCs w:val="22"/>
        </w:rPr>
        <w:t>enter into</w:t>
      </w:r>
      <w:proofErr w:type="gramEnd"/>
      <w:r w:rsidRPr="00741D7F">
        <w:rPr>
          <w:rFonts w:asciiTheme="minorHAnsi" w:hAnsiTheme="minorHAnsi"/>
          <w:sz w:val="22"/>
          <w:szCs w:val="22"/>
        </w:rPr>
        <w:t xml:space="preserve"> contract with the organization, regardless of Workforce Board’s previous approval of the Offeror’s proposal.</w:t>
      </w:r>
    </w:p>
    <w:p w14:paraId="791457AF" w14:textId="77777777" w:rsidR="006F27A0" w:rsidRPr="00741D7F" w:rsidRDefault="006F27A0" w:rsidP="006F27A0">
      <w:pPr>
        <w:pStyle w:val="ListParagraph"/>
        <w:rPr>
          <w:rFonts w:asciiTheme="minorHAnsi" w:hAnsiTheme="minorHAnsi"/>
          <w:sz w:val="22"/>
          <w:szCs w:val="22"/>
        </w:rPr>
      </w:pPr>
    </w:p>
    <w:p w14:paraId="1C74DB4C" w14:textId="77777777"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Service Providers will be expected to adhere to MAWD procedures to collect, verify, and submit required monthly reports as well as invoices to MAWD. </w:t>
      </w:r>
    </w:p>
    <w:p w14:paraId="4A0DBCDD" w14:textId="77777777" w:rsidR="006F27A0" w:rsidRPr="00741D7F" w:rsidRDefault="006F27A0" w:rsidP="006F27A0">
      <w:pPr>
        <w:pStyle w:val="ListParagraph"/>
        <w:rPr>
          <w:rFonts w:asciiTheme="minorHAnsi" w:hAnsiTheme="minorHAnsi"/>
          <w:sz w:val="22"/>
          <w:szCs w:val="22"/>
        </w:rPr>
      </w:pPr>
    </w:p>
    <w:p w14:paraId="0C13445A" w14:textId="77777777"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Mountain Area Workforce Development encourages all interested Offerors to submit a proposal. </w:t>
      </w:r>
    </w:p>
    <w:p w14:paraId="5A31F0E8" w14:textId="77777777" w:rsidR="006F27A0" w:rsidRPr="00741D7F" w:rsidRDefault="006F27A0" w:rsidP="006F27A0">
      <w:pPr>
        <w:pStyle w:val="ListParagraph"/>
        <w:rPr>
          <w:rFonts w:asciiTheme="minorHAnsi" w:hAnsiTheme="minorHAnsi"/>
          <w:sz w:val="22"/>
          <w:szCs w:val="22"/>
        </w:rPr>
      </w:pPr>
    </w:p>
    <w:p w14:paraId="48F3E7AC" w14:textId="3FDD3B61"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While every effort has been made to include all necessary information, </w:t>
      </w:r>
      <w:proofErr w:type="gramStart"/>
      <w:r w:rsidRPr="00741D7F">
        <w:rPr>
          <w:rFonts w:asciiTheme="minorHAnsi" w:hAnsiTheme="minorHAnsi"/>
          <w:sz w:val="22"/>
          <w:szCs w:val="22"/>
        </w:rPr>
        <w:t>specifications</w:t>
      </w:r>
      <w:proofErr w:type="gramEnd"/>
      <w:r w:rsidRPr="00741D7F">
        <w:rPr>
          <w:rFonts w:asciiTheme="minorHAnsi" w:hAnsiTheme="minorHAnsi"/>
          <w:sz w:val="22"/>
          <w:szCs w:val="22"/>
        </w:rPr>
        <w:t xml:space="preserve"> and examples; the need for clarification or interpretations is recognized as a possibility. For a matter of simple </w:t>
      </w:r>
      <w:proofErr w:type="gramStart"/>
      <w:r w:rsidRPr="00741D7F">
        <w:rPr>
          <w:rFonts w:asciiTheme="minorHAnsi" w:hAnsiTheme="minorHAnsi"/>
          <w:sz w:val="22"/>
          <w:szCs w:val="22"/>
        </w:rPr>
        <w:t>clarification</w:t>
      </w:r>
      <w:proofErr w:type="gramEnd"/>
      <w:r w:rsidRPr="00741D7F">
        <w:rPr>
          <w:rFonts w:asciiTheme="minorHAnsi" w:hAnsiTheme="minorHAnsi"/>
          <w:sz w:val="22"/>
          <w:szCs w:val="22"/>
        </w:rPr>
        <w:t xml:space="preserve"> you may call (828) 251-7456 for </w:t>
      </w:r>
      <w:r w:rsidR="00090CF1">
        <w:rPr>
          <w:rFonts w:asciiTheme="minorHAnsi" w:hAnsiTheme="minorHAnsi"/>
          <w:sz w:val="22"/>
          <w:szCs w:val="22"/>
        </w:rPr>
        <w:t>Nathan Ramsey</w:t>
      </w:r>
      <w:r w:rsidRPr="00741D7F">
        <w:rPr>
          <w:rFonts w:asciiTheme="minorHAnsi" w:hAnsiTheme="minorHAnsi"/>
          <w:sz w:val="22"/>
          <w:szCs w:val="22"/>
        </w:rPr>
        <w:t xml:space="preserve">, Local Area Director or Zia Rifkin. For any matter of interpretation or any matter of material concern the inquiry must be submitted in writing and sent via email to </w:t>
      </w:r>
      <w:r w:rsidR="0016259D">
        <w:rPr>
          <w:rFonts w:asciiTheme="minorHAnsi" w:hAnsiTheme="minorHAnsi"/>
          <w:sz w:val="22"/>
          <w:szCs w:val="22"/>
        </w:rPr>
        <w:t xml:space="preserve">Nathan Ramsey </w:t>
      </w:r>
      <w:r w:rsidRPr="00741D7F">
        <w:rPr>
          <w:rFonts w:asciiTheme="minorHAnsi" w:hAnsiTheme="minorHAnsi"/>
          <w:sz w:val="22"/>
          <w:szCs w:val="22"/>
        </w:rPr>
        <w:t xml:space="preserve">at </w:t>
      </w:r>
      <w:hyperlink r:id="rId40" w:history="1">
        <w:r w:rsidR="00090CF1">
          <w:rPr>
            <w:rStyle w:val="Hyperlink"/>
            <w:rFonts w:asciiTheme="minorHAnsi" w:hAnsiTheme="minorHAnsi"/>
            <w:sz w:val="22"/>
            <w:szCs w:val="22"/>
          </w:rPr>
          <w:t>nathan@landofsky.org</w:t>
        </w:r>
      </w:hyperlink>
      <w:r w:rsidRPr="00741D7F">
        <w:rPr>
          <w:rFonts w:asciiTheme="minorHAnsi" w:hAnsiTheme="minorHAnsi"/>
          <w:sz w:val="22"/>
          <w:szCs w:val="22"/>
        </w:rPr>
        <w:t xml:space="preserve"> </w:t>
      </w:r>
      <w:r w:rsidRPr="00741D7F">
        <w:rPr>
          <w:rFonts w:asciiTheme="minorHAnsi" w:hAnsiTheme="minorHAnsi"/>
          <w:b/>
          <w:sz w:val="22"/>
          <w:szCs w:val="22"/>
          <w:u w:val="single"/>
        </w:rPr>
        <w:t>and</w:t>
      </w:r>
      <w:r w:rsidRPr="00741D7F">
        <w:rPr>
          <w:rFonts w:asciiTheme="minorHAnsi" w:hAnsiTheme="minorHAnsi"/>
          <w:sz w:val="22"/>
          <w:szCs w:val="22"/>
        </w:rPr>
        <w:t xml:space="preserve"> to Zia Rifkin at </w:t>
      </w:r>
      <w:hyperlink r:id="rId41" w:history="1">
        <w:r w:rsidRPr="00741D7F">
          <w:rPr>
            <w:rStyle w:val="Hyperlink"/>
            <w:rFonts w:asciiTheme="minorHAnsi" w:hAnsiTheme="minorHAnsi"/>
            <w:sz w:val="22"/>
            <w:szCs w:val="22"/>
          </w:rPr>
          <w:t>zia@landofsky.org</w:t>
        </w:r>
      </w:hyperlink>
      <w:r w:rsidRPr="00741D7F">
        <w:rPr>
          <w:rFonts w:asciiTheme="minorHAnsi" w:hAnsiTheme="minorHAnsi"/>
          <w:sz w:val="22"/>
          <w:szCs w:val="22"/>
        </w:rPr>
        <w:t>. You will receive a written response that will be shared with all other organizations that have expressed an intent to submit proposals.</w:t>
      </w:r>
    </w:p>
    <w:p w14:paraId="500B80D5" w14:textId="77777777" w:rsidR="006F27A0" w:rsidRPr="00741D7F" w:rsidRDefault="006F27A0" w:rsidP="006F27A0">
      <w:pPr>
        <w:ind w:left="630"/>
        <w:jc w:val="both"/>
        <w:rPr>
          <w:rFonts w:asciiTheme="minorHAnsi" w:hAnsiTheme="minorHAnsi"/>
          <w:sz w:val="22"/>
          <w:szCs w:val="22"/>
        </w:rPr>
      </w:pPr>
    </w:p>
    <w:p w14:paraId="645A52EE" w14:textId="77777777" w:rsidR="006F27A0" w:rsidRDefault="006F27A0" w:rsidP="006F27A0">
      <w:pPr>
        <w:widowControl/>
        <w:numPr>
          <w:ilvl w:val="0"/>
          <w:numId w:val="45"/>
        </w:numPr>
        <w:tabs>
          <w:tab w:val="clear" w:pos="468"/>
          <w:tab w:val="left" w:pos="630"/>
        </w:tabs>
        <w:snapToGrid/>
        <w:ind w:left="630"/>
        <w:jc w:val="both"/>
      </w:pPr>
      <w:r w:rsidRPr="00741D7F">
        <w:rPr>
          <w:rFonts w:asciiTheme="minorHAnsi" w:hAnsiTheme="minorHAnsi"/>
          <w:sz w:val="22"/>
          <w:szCs w:val="22"/>
          <w:u w:val="single"/>
        </w:rPr>
        <w:t xml:space="preserve">Approval of </w:t>
      </w:r>
      <w:proofErr w:type="gramStart"/>
      <w:r w:rsidRPr="00741D7F">
        <w:rPr>
          <w:rFonts w:asciiTheme="minorHAnsi" w:hAnsiTheme="minorHAnsi"/>
          <w:sz w:val="22"/>
          <w:szCs w:val="22"/>
          <w:u w:val="single"/>
        </w:rPr>
        <w:t>any and all</w:t>
      </w:r>
      <w:proofErr w:type="gramEnd"/>
      <w:r w:rsidRPr="00741D7F">
        <w:rPr>
          <w:rFonts w:asciiTheme="minorHAnsi" w:hAnsiTheme="minorHAnsi"/>
          <w:sz w:val="22"/>
          <w:szCs w:val="22"/>
          <w:u w:val="single"/>
        </w:rPr>
        <w:t xml:space="preserve"> proposals submitted is contingent upon the Mountain Area Workforce Development Board’s receipt of funding under the Workforce Innovation and Opportunity</w:t>
      </w:r>
      <w:r w:rsidRPr="005A418E">
        <w:rPr>
          <w:rFonts w:ascii="Calibri" w:hAnsi="Calibri"/>
          <w:sz w:val="22"/>
          <w:szCs w:val="22"/>
          <w:u w:val="single"/>
        </w:rPr>
        <w:t xml:space="preserve"> Act</w:t>
      </w:r>
      <w:r w:rsidRPr="005A418E">
        <w:rPr>
          <w:rFonts w:ascii="Calibri" w:hAnsi="Calibri"/>
          <w:sz w:val="22"/>
          <w:szCs w:val="22"/>
        </w:rPr>
        <w:t>.</w:t>
      </w:r>
    </w:p>
    <w:p w14:paraId="782C4F59" w14:textId="77777777" w:rsidR="006F27A0" w:rsidRDefault="006F27A0" w:rsidP="007D2ED4">
      <w:pPr>
        <w:widowControl/>
        <w:snapToGrid/>
        <w:ind w:left="288"/>
        <w:jc w:val="center"/>
        <w:rPr>
          <w:rFonts w:ascii="Times New Roman" w:hAnsi="Times New Roman"/>
          <w:b/>
          <w:sz w:val="22"/>
          <w:szCs w:val="22"/>
        </w:rPr>
        <w:sectPr w:rsidR="006F27A0" w:rsidSect="001431DA">
          <w:pgSz w:w="12240" w:h="15840"/>
          <w:pgMar w:top="1440" w:right="1800" w:bottom="1440" w:left="1800" w:header="720" w:footer="720" w:gutter="0"/>
          <w:cols w:space="720"/>
          <w:docGrid w:linePitch="360"/>
        </w:sectPr>
      </w:pPr>
    </w:p>
    <w:p w14:paraId="56ECEFD5" w14:textId="77777777" w:rsidR="0073353E" w:rsidRPr="00972253" w:rsidRDefault="0073353E" w:rsidP="00341E35">
      <w:pPr>
        <w:widowControl/>
        <w:snapToGrid/>
        <w:jc w:val="center"/>
        <w:rPr>
          <w:rFonts w:ascii="Times New Roman" w:hAnsi="Times New Roman"/>
          <w:b/>
          <w:sz w:val="22"/>
          <w:szCs w:val="22"/>
        </w:rPr>
      </w:pPr>
    </w:p>
    <w:p w14:paraId="5AB9AACD" w14:textId="77777777" w:rsidR="00341E35" w:rsidRPr="00972253" w:rsidRDefault="00341E35" w:rsidP="00341E35">
      <w:pPr>
        <w:widowControl/>
        <w:snapToGrid/>
        <w:jc w:val="center"/>
        <w:rPr>
          <w:rFonts w:ascii="Times New Roman" w:hAnsi="Times New Roman"/>
          <w:b/>
          <w:sz w:val="22"/>
          <w:szCs w:val="22"/>
        </w:rPr>
      </w:pPr>
    </w:p>
    <w:p w14:paraId="1FDA4DF2" w14:textId="77777777" w:rsidR="00341E35" w:rsidRPr="00972253" w:rsidRDefault="00341E35" w:rsidP="00341E35">
      <w:pPr>
        <w:widowControl/>
        <w:snapToGrid/>
        <w:jc w:val="center"/>
        <w:rPr>
          <w:rFonts w:ascii="Times New Roman" w:hAnsi="Times New Roman"/>
          <w:b/>
          <w:sz w:val="22"/>
          <w:szCs w:val="22"/>
        </w:rPr>
      </w:pPr>
    </w:p>
    <w:p w14:paraId="14ECFDBB" w14:textId="77777777" w:rsidR="00ED1538" w:rsidRPr="00972253" w:rsidRDefault="00ED1538" w:rsidP="00341E35">
      <w:pPr>
        <w:widowControl/>
        <w:snapToGrid/>
        <w:jc w:val="center"/>
        <w:rPr>
          <w:rFonts w:ascii="Times New Roman" w:hAnsi="Times New Roman"/>
          <w:b/>
          <w:sz w:val="22"/>
          <w:szCs w:val="22"/>
        </w:rPr>
      </w:pPr>
      <w:r w:rsidRPr="00972253">
        <w:rPr>
          <w:rFonts w:ascii="Times New Roman" w:hAnsi="Times New Roman"/>
          <w:b/>
          <w:sz w:val="22"/>
          <w:szCs w:val="22"/>
        </w:rPr>
        <w:t>ATTACHMENTS</w:t>
      </w:r>
    </w:p>
    <w:p w14:paraId="62CEA6FA" w14:textId="77777777" w:rsidR="0073353E" w:rsidRPr="00972253" w:rsidRDefault="0073353E"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2CE8BFEE" w14:textId="77777777" w:rsidR="00341E35" w:rsidRPr="00972253" w:rsidRDefault="00341E35"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7817D1A5" w14:textId="77777777" w:rsidR="00341E35" w:rsidRPr="00972253" w:rsidRDefault="00341E35"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44D28C05" w14:textId="77777777"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C527701" w14:textId="77777777" w:rsidR="00ED1538" w:rsidRPr="00972253" w:rsidRDefault="00ED1538" w:rsidP="000F252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526" w:hanging="1965"/>
        <w:jc w:val="both"/>
        <w:rPr>
          <w:rFonts w:ascii="Times New Roman" w:hAnsi="Times New Roman"/>
          <w:b/>
          <w:sz w:val="22"/>
          <w:szCs w:val="22"/>
        </w:rPr>
      </w:pPr>
      <w:r w:rsidRPr="00972253">
        <w:rPr>
          <w:rFonts w:ascii="Times New Roman" w:hAnsi="Times New Roman"/>
          <w:b/>
          <w:sz w:val="22"/>
          <w:szCs w:val="22"/>
        </w:rPr>
        <w:t xml:space="preserve">Attachment </w:t>
      </w:r>
      <w:proofErr w:type="gramStart"/>
      <w:r w:rsidRPr="00972253">
        <w:rPr>
          <w:rFonts w:ascii="Times New Roman" w:hAnsi="Times New Roman"/>
          <w:b/>
          <w:sz w:val="22"/>
          <w:szCs w:val="22"/>
        </w:rPr>
        <w:t>A</w:t>
      </w:r>
      <w:proofErr w:type="gramEnd"/>
      <w:r w:rsidR="00DA6CFC" w:rsidRPr="00972253">
        <w:rPr>
          <w:rFonts w:ascii="Times New Roman" w:hAnsi="Times New Roman"/>
          <w:b/>
          <w:sz w:val="22"/>
          <w:szCs w:val="22"/>
        </w:rPr>
        <w:tab/>
      </w:r>
      <w:r w:rsidR="00DA6CFC" w:rsidRPr="00972253">
        <w:rPr>
          <w:rFonts w:ascii="Times New Roman" w:hAnsi="Times New Roman"/>
          <w:b/>
          <w:sz w:val="22"/>
          <w:szCs w:val="22"/>
        </w:rPr>
        <w:tab/>
      </w:r>
      <w:r w:rsidR="001400A7" w:rsidRPr="00972253">
        <w:rPr>
          <w:rFonts w:ascii="Times New Roman" w:hAnsi="Times New Roman"/>
          <w:b/>
          <w:sz w:val="22"/>
          <w:szCs w:val="22"/>
        </w:rPr>
        <w:t xml:space="preserve">RFP </w:t>
      </w:r>
      <w:r w:rsidR="00584ADF" w:rsidRPr="00972253">
        <w:rPr>
          <w:rFonts w:ascii="Times New Roman" w:hAnsi="Times New Roman"/>
          <w:b/>
          <w:sz w:val="22"/>
          <w:szCs w:val="22"/>
        </w:rPr>
        <w:t>Evaluation Criteria</w:t>
      </w:r>
    </w:p>
    <w:p w14:paraId="62AC3D60" w14:textId="77777777"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p>
    <w:p w14:paraId="04BB67D1" w14:textId="6840B137"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r w:rsidRPr="00972253">
        <w:rPr>
          <w:rFonts w:ascii="Times New Roman" w:hAnsi="Times New Roman"/>
          <w:b/>
          <w:sz w:val="22"/>
          <w:szCs w:val="22"/>
        </w:rPr>
        <w:t>Attachment B</w:t>
      </w:r>
      <w:r w:rsidRPr="00972253">
        <w:rPr>
          <w:rFonts w:ascii="Times New Roman" w:hAnsi="Times New Roman"/>
          <w:b/>
          <w:sz w:val="22"/>
          <w:szCs w:val="22"/>
        </w:rPr>
        <w:tab/>
      </w:r>
      <w:r w:rsidRPr="00972253">
        <w:rPr>
          <w:rFonts w:ascii="Times New Roman" w:hAnsi="Times New Roman"/>
          <w:b/>
          <w:sz w:val="22"/>
          <w:szCs w:val="22"/>
        </w:rPr>
        <w:tab/>
      </w:r>
      <w:r w:rsidR="0022682A" w:rsidRPr="00972253">
        <w:rPr>
          <w:rFonts w:ascii="Times New Roman" w:hAnsi="Times New Roman"/>
          <w:b/>
          <w:sz w:val="22"/>
          <w:szCs w:val="22"/>
        </w:rPr>
        <w:t>Approved Training Programs PY</w:t>
      </w:r>
      <w:r w:rsidR="006D2760" w:rsidRPr="00972253">
        <w:rPr>
          <w:rFonts w:ascii="Times New Roman" w:hAnsi="Times New Roman"/>
          <w:b/>
          <w:sz w:val="22"/>
          <w:szCs w:val="22"/>
        </w:rPr>
        <w:t>20</w:t>
      </w:r>
      <w:r w:rsidR="0016259D">
        <w:rPr>
          <w:rFonts w:ascii="Times New Roman" w:hAnsi="Times New Roman"/>
          <w:b/>
          <w:sz w:val="22"/>
          <w:szCs w:val="22"/>
        </w:rPr>
        <w:t>22</w:t>
      </w:r>
      <w:r w:rsidR="002F5EBC" w:rsidRPr="00972253">
        <w:rPr>
          <w:rFonts w:ascii="Times New Roman" w:hAnsi="Times New Roman"/>
          <w:b/>
          <w:sz w:val="22"/>
          <w:szCs w:val="22"/>
        </w:rPr>
        <w:t>/</w:t>
      </w:r>
      <w:r w:rsidR="00982C10">
        <w:rPr>
          <w:rFonts w:ascii="Times New Roman" w:hAnsi="Times New Roman"/>
          <w:b/>
          <w:sz w:val="22"/>
          <w:szCs w:val="22"/>
        </w:rPr>
        <w:t>202</w:t>
      </w:r>
      <w:r w:rsidR="0016259D">
        <w:rPr>
          <w:rFonts w:ascii="Times New Roman" w:hAnsi="Times New Roman"/>
          <w:b/>
          <w:sz w:val="22"/>
          <w:szCs w:val="22"/>
        </w:rPr>
        <w:t>3</w:t>
      </w:r>
    </w:p>
    <w:p w14:paraId="248A6B88" w14:textId="77777777"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p>
    <w:p w14:paraId="6D4C197E" w14:textId="77777777" w:rsidR="00ED1538" w:rsidRPr="00972253" w:rsidRDefault="00ED1538" w:rsidP="00B160FE">
      <w:pPr>
        <w:tabs>
          <w:tab w:val="left" w:pos="-1440"/>
          <w:tab w:val="left" w:pos="-720"/>
          <w:tab w:val="left" w:pos="0"/>
          <w:tab w:val="left" w:pos="280"/>
          <w:tab w:val="left" w:pos="561"/>
          <w:tab w:val="left" w:pos="842"/>
          <w:tab w:val="left" w:pos="1123"/>
          <w:tab w:val="left" w:pos="1440"/>
          <w:tab w:val="left" w:pos="1684"/>
          <w:tab w:val="left" w:pos="1965"/>
          <w:tab w:val="left" w:pos="2246"/>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250" w:hanging="1710"/>
        <w:jc w:val="both"/>
        <w:rPr>
          <w:rFonts w:ascii="Times New Roman" w:hAnsi="Times New Roman"/>
          <w:b/>
          <w:sz w:val="22"/>
          <w:szCs w:val="22"/>
        </w:rPr>
      </w:pPr>
      <w:r w:rsidRPr="00972253">
        <w:rPr>
          <w:rFonts w:ascii="Times New Roman" w:hAnsi="Times New Roman"/>
          <w:b/>
          <w:sz w:val="22"/>
          <w:szCs w:val="22"/>
        </w:rPr>
        <w:t>Attachment C</w:t>
      </w:r>
      <w:r w:rsidRPr="00972253">
        <w:rPr>
          <w:rFonts w:ascii="Times New Roman" w:hAnsi="Times New Roman"/>
          <w:b/>
          <w:sz w:val="22"/>
          <w:szCs w:val="22"/>
        </w:rPr>
        <w:tab/>
      </w:r>
      <w:r w:rsidRPr="00972253">
        <w:rPr>
          <w:rFonts w:ascii="Times New Roman" w:hAnsi="Times New Roman"/>
          <w:b/>
          <w:sz w:val="22"/>
          <w:szCs w:val="22"/>
        </w:rPr>
        <w:tab/>
      </w:r>
      <w:r w:rsidR="001065EF" w:rsidRPr="00972253">
        <w:rPr>
          <w:rFonts w:ascii="Times New Roman" w:hAnsi="Times New Roman"/>
          <w:b/>
          <w:sz w:val="22"/>
          <w:szCs w:val="22"/>
        </w:rPr>
        <w:t>Workforce Innovation and Opportunity Act – Section 129</w:t>
      </w:r>
      <w:r w:rsidR="008416AB" w:rsidRPr="00972253">
        <w:rPr>
          <w:rFonts w:ascii="Times New Roman" w:hAnsi="Times New Roman"/>
          <w:b/>
          <w:sz w:val="22"/>
          <w:szCs w:val="22"/>
        </w:rPr>
        <w:t>: Use of Funds for Youth Workforce Investment Activities (Selected Excerpts)</w:t>
      </w:r>
    </w:p>
    <w:p w14:paraId="1B7AF5DB" w14:textId="77777777"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p>
    <w:p w14:paraId="5736886E" w14:textId="77777777" w:rsidR="00634A57" w:rsidRPr="00972253" w:rsidRDefault="00EF0F30"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r w:rsidRPr="00972253">
        <w:rPr>
          <w:rFonts w:ascii="Times New Roman" w:hAnsi="Times New Roman"/>
          <w:b/>
          <w:sz w:val="22"/>
          <w:szCs w:val="22"/>
        </w:rPr>
        <w:t xml:space="preserve">Attachment </w:t>
      </w:r>
      <w:r w:rsidR="002D28BE" w:rsidRPr="00972253">
        <w:rPr>
          <w:rFonts w:ascii="Times New Roman" w:hAnsi="Times New Roman"/>
          <w:b/>
          <w:sz w:val="22"/>
          <w:szCs w:val="22"/>
        </w:rPr>
        <w:t>D</w:t>
      </w:r>
      <w:r w:rsidR="00584ADF" w:rsidRPr="00972253">
        <w:rPr>
          <w:rFonts w:ascii="Times New Roman" w:hAnsi="Times New Roman"/>
          <w:b/>
          <w:sz w:val="22"/>
          <w:szCs w:val="22"/>
        </w:rPr>
        <w:tab/>
      </w:r>
      <w:r w:rsidR="00584ADF" w:rsidRPr="00972253">
        <w:rPr>
          <w:rFonts w:ascii="Times New Roman" w:hAnsi="Times New Roman"/>
          <w:b/>
          <w:sz w:val="22"/>
          <w:szCs w:val="22"/>
        </w:rPr>
        <w:tab/>
      </w:r>
      <w:r w:rsidR="000902DD" w:rsidRPr="00972253">
        <w:rPr>
          <w:rFonts w:ascii="Times New Roman" w:hAnsi="Times New Roman"/>
          <w:b/>
          <w:sz w:val="22"/>
          <w:szCs w:val="22"/>
        </w:rPr>
        <w:t xml:space="preserve">Blank </w:t>
      </w:r>
      <w:r w:rsidR="002C540E" w:rsidRPr="00972253">
        <w:rPr>
          <w:rFonts w:ascii="Times New Roman" w:hAnsi="Times New Roman"/>
          <w:b/>
          <w:sz w:val="22"/>
          <w:szCs w:val="22"/>
        </w:rPr>
        <w:t xml:space="preserve">Proposal </w:t>
      </w:r>
      <w:r w:rsidR="000902DD" w:rsidRPr="00972253">
        <w:rPr>
          <w:rFonts w:ascii="Times New Roman" w:hAnsi="Times New Roman"/>
          <w:b/>
          <w:sz w:val="22"/>
          <w:szCs w:val="22"/>
        </w:rPr>
        <w:t>Budget Workbook (Excel)</w:t>
      </w:r>
    </w:p>
    <w:p w14:paraId="621CD4CD" w14:textId="77777777" w:rsidR="00634A57" w:rsidRPr="00972253" w:rsidRDefault="00634A57"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p>
    <w:p w14:paraId="358046DB" w14:textId="46780824" w:rsidR="00406413" w:rsidRDefault="00634A57" w:rsidP="00F10DA3">
      <w:pPr>
        <w:tabs>
          <w:tab w:val="left" w:pos="-1440"/>
          <w:tab w:val="left" w:pos="-720"/>
          <w:tab w:val="left" w:pos="0"/>
          <w:tab w:val="left" w:pos="280"/>
          <w:tab w:val="left" w:pos="561"/>
          <w:tab w:val="left" w:pos="842"/>
          <w:tab w:val="left" w:pos="1123"/>
          <w:tab w:val="left" w:pos="1440"/>
          <w:tab w:val="left" w:pos="1684"/>
          <w:tab w:val="left" w:pos="1965"/>
          <w:tab w:val="left" w:pos="2250"/>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r w:rsidRPr="00972253">
        <w:rPr>
          <w:rFonts w:ascii="Times New Roman" w:hAnsi="Times New Roman"/>
          <w:b/>
          <w:sz w:val="22"/>
          <w:szCs w:val="22"/>
        </w:rPr>
        <w:t>Attachment E</w:t>
      </w:r>
      <w:r w:rsidRPr="00972253">
        <w:rPr>
          <w:rFonts w:ascii="Times New Roman" w:hAnsi="Times New Roman"/>
          <w:b/>
          <w:sz w:val="22"/>
          <w:szCs w:val="22"/>
        </w:rPr>
        <w:tab/>
      </w:r>
      <w:r w:rsidRPr="00972253">
        <w:rPr>
          <w:rFonts w:ascii="Times New Roman" w:hAnsi="Times New Roman"/>
          <w:b/>
          <w:sz w:val="22"/>
          <w:szCs w:val="22"/>
        </w:rPr>
        <w:tab/>
      </w:r>
      <w:r w:rsidR="00B81B79" w:rsidRPr="00972253">
        <w:rPr>
          <w:rFonts w:ascii="Times New Roman" w:hAnsi="Times New Roman"/>
          <w:b/>
          <w:sz w:val="22"/>
          <w:szCs w:val="22"/>
        </w:rPr>
        <w:t>PY 201</w:t>
      </w:r>
      <w:r w:rsidR="0016259D">
        <w:rPr>
          <w:rFonts w:ascii="Times New Roman" w:hAnsi="Times New Roman"/>
          <w:b/>
          <w:sz w:val="22"/>
          <w:szCs w:val="22"/>
        </w:rPr>
        <w:t>6 - PY2021</w:t>
      </w:r>
      <w:r w:rsidR="00B81B79" w:rsidRPr="00972253">
        <w:rPr>
          <w:rFonts w:ascii="Times New Roman" w:hAnsi="Times New Roman"/>
          <w:b/>
          <w:sz w:val="22"/>
          <w:szCs w:val="22"/>
        </w:rPr>
        <w:t xml:space="preserve"> </w:t>
      </w:r>
      <w:r w:rsidR="00F10DA3">
        <w:rPr>
          <w:rFonts w:ascii="Times New Roman" w:hAnsi="Times New Roman"/>
          <w:b/>
          <w:sz w:val="22"/>
          <w:szCs w:val="22"/>
        </w:rPr>
        <w:t xml:space="preserve">WIOA </w:t>
      </w:r>
      <w:r w:rsidR="000902DD" w:rsidRPr="00972253">
        <w:rPr>
          <w:rFonts w:ascii="Times New Roman" w:hAnsi="Times New Roman"/>
          <w:b/>
          <w:sz w:val="22"/>
          <w:szCs w:val="22"/>
        </w:rPr>
        <w:t>Performance Standards</w:t>
      </w:r>
    </w:p>
    <w:p w14:paraId="05DD2460" w14:textId="0FC91B71" w:rsidR="00DD0A82" w:rsidRDefault="00DD0A82" w:rsidP="00F10DA3">
      <w:pPr>
        <w:tabs>
          <w:tab w:val="left" w:pos="-1440"/>
          <w:tab w:val="left" w:pos="-720"/>
          <w:tab w:val="left" w:pos="0"/>
          <w:tab w:val="left" w:pos="280"/>
          <w:tab w:val="left" w:pos="561"/>
          <w:tab w:val="left" w:pos="842"/>
          <w:tab w:val="left" w:pos="1123"/>
          <w:tab w:val="left" w:pos="1440"/>
          <w:tab w:val="left" w:pos="1684"/>
          <w:tab w:val="left" w:pos="1965"/>
          <w:tab w:val="left" w:pos="2250"/>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p>
    <w:p w14:paraId="312E8A1B" w14:textId="4C0C7805" w:rsidR="00DD0A82" w:rsidRPr="00B160FE" w:rsidRDefault="00DD0A82" w:rsidP="00F10DA3">
      <w:pPr>
        <w:tabs>
          <w:tab w:val="left" w:pos="-1440"/>
          <w:tab w:val="left" w:pos="-720"/>
          <w:tab w:val="left" w:pos="0"/>
          <w:tab w:val="left" w:pos="280"/>
          <w:tab w:val="left" w:pos="561"/>
          <w:tab w:val="left" w:pos="842"/>
          <w:tab w:val="left" w:pos="1123"/>
          <w:tab w:val="left" w:pos="1440"/>
          <w:tab w:val="left" w:pos="1684"/>
          <w:tab w:val="left" w:pos="1965"/>
          <w:tab w:val="left" w:pos="2250"/>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r>
        <w:rPr>
          <w:rFonts w:ascii="Times New Roman" w:hAnsi="Times New Roman"/>
          <w:b/>
          <w:sz w:val="22"/>
          <w:szCs w:val="22"/>
        </w:rPr>
        <w:t>Attachment F</w:t>
      </w:r>
      <w:r>
        <w:rPr>
          <w:rFonts w:ascii="Times New Roman" w:hAnsi="Times New Roman"/>
          <w:b/>
          <w:sz w:val="22"/>
          <w:szCs w:val="22"/>
        </w:rPr>
        <w:tab/>
      </w:r>
      <w:r>
        <w:rPr>
          <w:rFonts w:ascii="Times New Roman" w:hAnsi="Times New Roman"/>
          <w:b/>
          <w:sz w:val="22"/>
          <w:szCs w:val="22"/>
        </w:rPr>
        <w:tab/>
        <w:t>Federal Assurances for Non-Federal Entities for Subrecipients</w:t>
      </w:r>
    </w:p>
    <w:sectPr w:rsidR="00DD0A82" w:rsidRPr="00B160FE" w:rsidSect="001431D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B330" w14:textId="77777777" w:rsidR="00096F3E" w:rsidRDefault="00096F3E">
      <w:r>
        <w:separator/>
      </w:r>
    </w:p>
  </w:endnote>
  <w:endnote w:type="continuationSeparator" w:id="0">
    <w:p w14:paraId="38FCE185" w14:textId="77777777" w:rsidR="00096F3E" w:rsidRDefault="0009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DCB2" w14:textId="77777777" w:rsidR="00405461" w:rsidRDefault="00405461" w:rsidP="00464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35189" w14:textId="77777777" w:rsidR="00405461" w:rsidRDefault="00405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B144" w14:textId="77777777" w:rsidR="00405461" w:rsidRDefault="00405461" w:rsidP="00464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FD4">
      <w:rPr>
        <w:rStyle w:val="PageNumber"/>
        <w:noProof/>
      </w:rPr>
      <w:t>1</w:t>
    </w:r>
    <w:r>
      <w:rPr>
        <w:rStyle w:val="PageNumber"/>
      </w:rPr>
      <w:fldChar w:fldCharType="end"/>
    </w:r>
  </w:p>
  <w:p w14:paraId="11BC66E8" w14:textId="77777777" w:rsidR="00405461" w:rsidRDefault="00405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16622"/>
      <w:docPartObj>
        <w:docPartGallery w:val="Page Numbers (Bottom of Page)"/>
        <w:docPartUnique/>
      </w:docPartObj>
    </w:sdtPr>
    <w:sdtEndPr>
      <w:rPr>
        <w:noProof/>
      </w:rPr>
    </w:sdtEndPr>
    <w:sdtContent>
      <w:p w14:paraId="6FFD2AD2" w14:textId="77777777" w:rsidR="00405461" w:rsidRDefault="00405461" w:rsidP="00FD33AC">
        <w:pPr>
          <w:pStyle w:val="Footer"/>
          <w:jc w:val="center"/>
        </w:pPr>
        <w:r>
          <w:fldChar w:fldCharType="begin"/>
        </w:r>
        <w:r>
          <w:instrText xml:space="preserve"> PAGE   \* MERGEFORMAT </w:instrText>
        </w:r>
        <w:r>
          <w:fldChar w:fldCharType="separate"/>
        </w:r>
        <w:r w:rsidR="004C1FD4">
          <w:rPr>
            <w:noProof/>
          </w:rPr>
          <w:t>14</w:t>
        </w:r>
        <w:r>
          <w:rPr>
            <w:noProof/>
          </w:rPr>
          <w:fldChar w:fldCharType="end"/>
        </w:r>
      </w:p>
    </w:sdtContent>
  </w:sdt>
  <w:p w14:paraId="5E60A882" w14:textId="77777777" w:rsidR="00405461" w:rsidRPr="00ED448D" w:rsidRDefault="00405461">
    <w:pPr>
      <w:pStyle w:val="Footer"/>
      <w:rPr>
        <w:rFonts w:ascii="Times New Roman" w:hAnsi="Times New Roman"/>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E384" w14:textId="77777777" w:rsidR="00096F3E" w:rsidRDefault="00096F3E">
      <w:r>
        <w:separator/>
      </w:r>
    </w:p>
  </w:footnote>
  <w:footnote w:type="continuationSeparator" w:id="0">
    <w:p w14:paraId="6FBF50C3" w14:textId="77777777" w:rsidR="00096F3E" w:rsidRDefault="0009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B399" w14:textId="77777777" w:rsidR="00405461" w:rsidRPr="00F46903" w:rsidRDefault="00405461" w:rsidP="00F46903">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99EB" w14:textId="77777777" w:rsidR="00405461" w:rsidRDefault="00405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A935" w14:textId="77777777" w:rsidR="00405461" w:rsidRPr="00A56101" w:rsidRDefault="00405461" w:rsidP="00A56101">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BC63" w14:textId="77777777" w:rsidR="00405461" w:rsidRPr="00F46903" w:rsidRDefault="00405461" w:rsidP="00F46903">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B1C" w14:textId="77777777" w:rsidR="00405461" w:rsidRPr="00A56101" w:rsidRDefault="00405461" w:rsidP="00CC6991">
    <w:pPr>
      <w:pStyle w:val="Header"/>
      <w:tabs>
        <w:tab w:val="left" w:pos="3761"/>
      </w:tabs>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Pr>
        <w:rFonts w:asciiTheme="minorHAnsi" w:hAnsiTheme="minorHAnsi"/>
        <w:b/>
        <w:sz w:val="26"/>
        <w:szCs w:val="26"/>
        <w:u w:val="single"/>
      </w:rPr>
      <w:tab/>
    </w:r>
    <w:r w:rsidRPr="00C45A74">
      <w:rPr>
        <w:rFonts w:asciiTheme="minorHAnsi" w:hAnsiTheme="minorHAnsi"/>
        <w:b/>
        <w:sz w:val="26"/>
        <w:szCs w:val="2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20A4"/>
    <w:multiLevelType w:val="hybridMultilevel"/>
    <w:tmpl w:val="FCD4096E"/>
    <w:lvl w:ilvl="0" w:tplc="E44015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C322C5"/>
    <w:multiLevelType w:val="hybridMultilevel"/>
    <w:tmpl w:val="1E7CBB7A"/>
    <w:lvl w:ilvl="0" w:tplc="B08EBCD0">
      <w:start w:val="13"/>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DC68B7"/>
    <w:multiLevelType w:val="hybridMultilevel"/>
    <w:tmpl w:val="23560BC6"/>
    <w:lvl w:ilvl="0" w:tplc="8FC86D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5882"/>
    <w:multiLevelType w:val="hybridMultilevel"/>
    <w:tmpl w:val="03925A18"/>
    <w:lvl w:ilvl="0" w:tplc="3DD0A7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239D"/>
    <w:multiLevelType w:val="hybridMultilevel"/>
    <w:tmpl w:val="B2363CA4"/>
    <w:lvl w:ilvl="0" w:tplc="35CC1BC8">
      <w:start w:val="6"/>
      <w:numFmt w:val="upperLetter"/>
      <w:lvlText w:val="%1."/>
      <w:lvlJc w:val="left"/>
      <w:pPr>
        <w:tabs>
          <w:tab w:val="num" w:pos="288"/>
        </w:tabs>
        <w:ind w:left="288"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71F0F"/>
    <w:multiLevelType w:val="hybridMultilevel"/>
    <w:tmpl w:val="76447A36"/>
    <w:lvl w:ilvl="0" w:tplc="4C1C564E">
      <w:start w:val="2"/>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955CA8"/>
    <w:multiLevelType w:val="multilevel"/>
    <w:tmpl w:val="1E7CBB7A"/>
    <w:lvl w:ilvl="0">
      <w:start w:val="13"/>
      <w:numFmt w:val="upperLetter"/>
      <w:lvlText w:val="%1."/>
      <w:lvlJc w:val="left"/>
      <w:pPr>
        <w:tabs>
          <w:tab w:val="num" w:pos="288"/>
        </w:tabs>
        <w:ind w:left="288" w:hanging="288"/>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D32F1E"/>
    <w:multiLevelType w:val="hybridMultilevel"/>
    <w:tmpl w:val="B7DCF200"/>
    <w:lvl w:ilvl="0" w:tplc="FC8643D2">
      <w:start w:val="2"/>
      <w:numFmt w:val="lowerLetter"/>
      <w:lvlText w:val="%1."/>
      <w:lvlJc w:val="left"/>
      <w:pPr>
        <w:tabs>
          <w:tab w:val="num" w:pos="576"/>
        </w:tabs>
        <w:ind w:left="576" w:hanging="288"/>
      </w:pPr>
      <w:rPr>
        <w:rFonts w:ascii="Calibri" w:hAnsi="Calib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3C4AA3"/>
    <w:multiLevelType w:val="hybridMultilevel"/>
    <w:tmpl w:val="126E46FE"/>
    <w:lvl w:ilvl="0" w:tplc="919C9386">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418CD"/>
    <w:multiLevelType w:val="hybridMultilevel"/>
    <w:tmpl w:val="EA1CD044"/>
    <w:lvl w:ilvl="0" w:tplc="3B9659D6">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1FD15102"/>
    <w:multiLevelType w:val="hybridMultilevel"/>
    <w:tmpl w:val="AB8820AE"/>
    <w:lvl w:ilvl="0" w:tplc="D9AE67EC">
      <w:start w:val="1"/>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205FB6"/>
    <w:multiLevelType w:val="hybridMultilevel"/>
    <w:tmpl w:val="C4D0FBBE"/>
    <w:lvl w:ilvl="0" w:tplc="119867E2">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3C4473"/>
    <w:multiLevelType w:val="hybridMultilevel"/>
    <w:tmpl w:val="6BC27200"/>
    <w:lvl w:ilvl="0" w:tplc="C46CF67E">
      <w:start w:val="1"/>
      <w:numFmt w:val="decimal"/>
      <w:lvlText w:val="%1."/>
      <w:lvlJc w:val="left"/>
      <w:pPr>
        <w:tabs>
          <w:tab w:val="num" w:pos="468"/>
        </w:tabs>
        <w:ind w:left="468" w:hanging="288"/>
      </w:pPr>
      <w:rPr>
        <w:rFonts w:ascii="Calibri" w:eastAsia="Times New Roman" w:hAnsi="Calibri" w:cs="Times New Roman"/>
        <w:b/>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1D74482"/>
    <w:multiLevelType w:val="hybridMultilevel"/>
    <w:tmpl w:val="5FEC535A"/>
    <w:lvl w:ilvl="0" w:tplc="F6E07FBA">
      <w:start w:val="6"/>
      <w:numFmt w:val="upperLetter"/>
      <w:lvlText w:val="%1."/>
      <w:lvlJc w:val="left"/>
      <w:pPr>
        <w:tabs>
          <w:tab w:val="num" w:pos="288"/>
        </w:tabs>
        <w:ind w:left="288" w:hanging="288"/>
      </w:pPr>
      <w:rPr>
        <w:rFonts w:ascii="Times New Roman" w:hAnsi="Times New Roman" w:hint="default"/>
        <w:b/>
        <w:i w:val="0"/>
        <w:sz w:val="24"/>
      </w:rPr>
    </w:lvl>
    <w:lvl w:ilvl="1" w:tplc="2F540B44">
      <w:start w:val="6"/>
      <w:numFmt w:val="upperLetter"/>
      <w:lvlText w:val="%2."/>
      <w:lvlJc w:val="left"/>
      <w:pPr>
        <w:ind w:left="1440" w:hanging="360"/>
      </w:pPr>
      <w:rPr>
        <w:rFonts w:ascii="Times New Roman" w:hAnsi="Times New Roman"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020AB"/>
    <w:multiLevelType w:val="hybridMultilevel"/>
    <w:tmpl w:val="FD122B8C"/>
    <w:lvl w:ilvl="0" w:tplc="78166A8A">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630A4"/>
    <w:multiLevelType w:val="hybridMultilevel"/>
    <w:tmpl w:val="5A5C0516"/>
    <w:lvl w:ilvl="0" w:tplc="5906B324">
      <w:start w:val="1"/>
      <w:numFmt w:val="upp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61B83"/>
    <w:multiLevelType w:val="hybridMultilevel"/>
    <w:tmpl w:val="7096948A"/>
    <w:lvl w:ilvl="0" w:tplc="44585BF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11F0762"/>
    <w:multiLevelType w:val="hybridMultilevel"/>
    <w:tmpl w:val="2086F57A"/>
    <w:lvl w:ilvl="0" w:tplc="3A18231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D01729"/>
    <w:multiLevelType w:val="hybridMultilevel"/>
    <w:tmpl w:val="6160F4B0"/>
    <w:lvl w:ilvl="0" w:tplc="B4FCD9F0">
      <w:start w:val="1"/>
      <w:numFmt w:val="upperLetter"/>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42415"/>
    <w:multiLevelType w:val="hybridMultilevel"/>
    <w:tmpl w:val="074EB024"/>
    <w:lvl w:ilvl="0" w:tplc="BED80FE2">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F83442"/>
    <w:multiLevelType w:val="hybridMultilevel"/>
    <w:tmpl w:val="2ED27450"/>
    <w:lvl w:ilvl="0" w:tplc="C734B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673988"/>
    <w:multiLevelType w:val="hybridMultilevel"/>
    <w:tmpl w:val="D1AAE370"/>
    <w:lvl w:ilvl="0" w:tplc="8DBC0592">
      <w:start w:val="1"/>
      <w:numFmt w:val="decimal"/>
      <w:lvlText w:val="%1."/>
      <w:lvlJc w:val="left"/>
      <w:pPr>
        <w:tabs>
          <w:tab w:val="num" w:pos="288"/>
        </w:tabs>
        <w:ind w:left="288" w:hanging="288"/>
      </w:pPr>
      <w:rPr>
        <w:rFonts w:ascii="Times New Roman" w:hAnsi="Times New Roman" w:hint="default"/>
        <w:b w:val="0"/>
        <w:i w:val="0"/>
        <w:sz w:val="23"/>
      </w:rPr>
    </w:lvl>
    <w:lvl w:ilvl="1" w:tplc="2FD43770">
      <w:start w:val="1"/>
      <w:numFmt w:val="lowerLetter"/>
      <w:lvlText w:val="%2."/>
      <w:lvlJc w:val="left"/>
      <w:pPr>
        <w:tabs>
          <w:tab w:val="num" w:pos="576"/>
        </w:tabs>
        <w:ind w:left="576" w:hanging="288"/>
      </w:pPr>
      <w:rPr>
        <w:rFonts w:ascii="Calibri" w:hAnsi="Calibri"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547A4"/>
    <w:multiLevelType w:val="multilevel"/>
    <w:tmpl w:val="1E7CBB7A"/>
    <w:lvl w:ilvl="0">
      <w:start w:val="13"/>
      <w:numFmt w:val="upperLetter"/>
      <w:lvlText w:val="%1."/>
      <w:lvlJc w:val="left"/>
      <w:pPr>
        <w:tabs>
          <w:tab w:val="num" w:pos="288"/>
        </w:tabs>
        <w:ind w:left="288" w:hanging="288"/>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9156E7E"/>
    <w:multiLevelType w:val="multilevel"/>
    <w:tmpl w:val="B2363CA4"/>
    <w:lvl w:ilvl="0">
      <w:start w:val="6"/>
      <w:numFmt w:val="upperLetter"/>
      <w:lvlText w:val="%1."/>
      <w:lvlJc w:val="left"/>
      <w:pPr>
        <w:tabs>
          <w:tab w:val="num" w:pos="288"/>
        </w:tabs>
        <w:ind w:left="288"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915799"/>
    <w:multiLevelType w:val="hybridMultilevel"/>
    <w:tmpl w:val="45263DDC"/>
    <w:lvl w:ilvl="0" w:tplc="04090003">
      <w:start w:val="1"/>
      <w:numFmt w:val="bullet"/>
      <w:lvlText w:val="o"/>
      <w:lvlJc w:val="left"/>
      <w:pPr>
        <w:tabs>
          <w:tab w:val="num" w:pos="3081"/>
        </w:tabs>
        <w:ind w:left="3081" w:hanging="360"/>
      </w:pPr>
      <w:rPr>
        <w:rFonts w:ascii="Courier New" w:hAnsi="Courier New" w:cs="Times New Roman" w:hint="default"/>
      </w:rPr>
    </w:lvl>
    <w:lvl w:ilvl="1" w:tplc="04090003">
      <w:start w:val="1"/>
      <w:numFmt w:val="decimal"/>
      <w:lvlText w:val="%2."/>
      <w:lvlJc w:val="left"/>
      <w:pPr>
        <w:tabs>
          <w:tab w:val="num" w:pos="3081"/>
        </w:tabs>
        <w:ind w:left="3081" w:hanging="360"/>
      </w:pPr>
    </w:lvl>
    <w:lvl w:ilvl="2" w:tplc="04090005">
      <w:start w:val="1"/>
      <w:numFmt w:val="decimal"/>
      <w:lvlText w:val="%3."/>
      <w:lvlJc w:val="left"/>
      <w:pPr>
        <w:tabs>
          <w:tab w:val="num" w:pos="3801"/>
        </w:tabs>
        <w:ind w:left="3801" w:hanging="360"/>
      </w:pPr>
    </w:lvl>
    <w:lvl w:ilvl="3" w:tplc="04090001">
      <w:start w:val="1"/>
      <w:numFmt w:val="decimal"/>
      <w:lvlText w:val="%4."/>
      <w:lvlJc w:val="left"/>
      <w:pPr>
        <w:tabs>
          <w:tab w:val="num" w:pos="4521"/>
        </w:tabs>
        <w:ind w:left="4521" w:hanging="360"/>
      </w:pPr>
    </w:lvl>
    <w:lvl w:ilvl="4" w:tplc="04090003">
      <w:start w:val="1"/>
      <w:numFmt w:val="decimal"/>
      <w:lvlText w:val="%5."/>
      <w:lvlJc w:val="left"/>
      <w:pPr>
        <w:tabs>
          <w:tab w:val="num" w:pos="5241"/>
        </w:tabs>
        <w:ind w:left="5241" w:hanging="360"/>
      </w:pPr>
    </w:lvl>
    <w:lvl w:ilvl="5" w:tplc="04090005">
      <w:start w:val="1"/>
      <w:numFmt w:val="decimal"/>
      <w:lvlText w:val="%6."/>
      <w:lvlJc w:val="left"/>
      <w:pPr>
        <w:tabs>
          <w:tab w:val="num" w:pos="5961"/>
        </w:tabs>
        <w:ind w:left="5961" w:hanging="360"/>
      </w:pPr>
    </w:lvl>
    <w:lvl w:ilvl="6" w:tplc="04090001">
      <w:start w:val="1"/>
      <w:numFmt w:val="decimal"/>
      <w:lvlText w:val="%7."/>
      <w:lvlJc w:val="left"/>
      <w:pPr>
        <w:tabs>
          <w:tab w:val="num" w:pos="6681"/>
        </w:tabs>
        <w:ind w:left="6681" w:hanging="360"/>
      </w:pPr>
    </w:lvl>
    <w:lvl w:ilvl="7" w:tplc="04090003">
      <w:start w:val="1"/>
      <w:numFmt w:val="decimal"/>
      <w:lvlText w:val="%8."/>
      <w:lvlJc w:val="left"/>
      <w:pPr>
        <w:tabs>
          <w:tab w:val="num" w:pos="7401"/>
        </w:tabs>
        <w:ind w:left="7401" w:hanging="360"/>
      </w:pPr>
    </w:lvl>
    <w:lvl w:ilvl="8" w:tplc="04090005">
      <w:start w:val="1"/>
      <w:numFmt w:val="decimal"/>
      <w:lvlText w:val="%9."/>
      <w:lvlJc w:val="left"/>
      <w:pPr>
        <w:tabs>
          <w:tab w:val="num" w:pos="8121"/>
        </w:tabs>
        <w:ind w:left="8121" w:hanging="360"/>
      </w:pPr>
    </w:lvl>
  </w:abstractNum>
  <w:abstractNum w:abstractNumId="25" w15:restartNumberingAfterBreak="0">
    <w:nsid w:val="4ADA43E8"/>
    <w:multiLevelType w:val="hybridMultilevel"/>
    <w:tmpl w:val="B7967A94"/>
    <w:lvl w:ilvl="0" w:tplc="04090019">
      <w:start w:val="1"/>
      <w:numFmt w:val="lowerLetter"/>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AE5718A"/>
    <w:multiLevelType w:val="hybridMultilevel"/>
    <w:tmpl w:val="A22E4CE4"/>
    <w:lvl w:ilvl="0" w:tplc="EEB40D54">
      <w:start w:val="1"/>
      <w:numFmt w:val="decimal"/>
      <w:lvlText w:val="%1)"/>
      <w:lvlJc w:val="left"/>
      <w:pPr>
        <w:tabs>
          <w:tab w:val="num" w:pos="576"/>
        </w:tabs>
        <w:ind w:left="576" w:hanging="288"/>
      </w:pPr>
      <w:rPr>
        <w:rFonts w:ascii="Calibri" w:hAnsi="Calibri" w:hint="default"/>
        <w:b w:val="0"/>
        <w:i w:val="0"/>
        <w:sz w:val="22"/>
      </w:rPr>
    </w:lvl>
    <w:lvl w:ilvl="1" w:tplc="FF38B08A">
      <w:start w:val="5"/>
      <w:numFmt w:val="upperLetter"/>
      <w:lvlText w:val="%2."/>
      <w:lvlJc w:val="left"/>
      <w:pPr>
        <w:tabs>
          <w:tab w:val="num" w:pos="288"/>
        </w:tabs>
        <w:ind w:left="288" w:hanging="288"/>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0D793E"/>
    <w:multiLevelType w:val="hybridMultilevel"/>
    <w:tmpl w:val="43F46F4A"/>
    <w:lvl w:ilvl="0" w:tplc="E91A2F2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DD06520"/>
    <w:multiLevelType w:val="hybridMultilevel"/>
    <w:tmpl w:val="46440992"/>
    <w:lvl w:ilvl="0" w:tplc="F88CA15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E50DC5"/>
    <w:multiLevelType w:val="hybridMultilevel"/>
    <w:tmpl w:val="4E8A6F64"/>
    <w:lvl w:ilvl="0" w:tplc="63E00AE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8657E6"/>
    <w:multiLevelType w:val="hybridMultilevel"/>
    <w:tmpl w:val="D8527BA6"/>
    <w:lvl w:ilvl="0" w:tplc="7CCAF7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B7454"/>
    <w:multiLevelType w:val="hybridMultilevel"/>
    <w:tmpl w:val="13FAC1E0"/>
    <w:lvl w:ilvl="0" w:tplc="7534D3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136BA2"/>
    <w:multiLevelType w:val="hybridMultilevel"/>
    <w:tmpl w:val="8172920C"/>
    <w:lvl w:ilvl="0" w:tplc="4996782E">
      <w:start w:val="1"/>
      <w:numFmt w:val="decimal"/>
      <w:lvlText w:val="%1)"/>
      <w:lvlJc w:val="left"/>
      <w:pPr>
        <w:tabs>
          <w:tab w:val="num" w:pos="921"/>
        </w:tabs>
        <w:ind w:left="921"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73A18CE"/>
    <w:multiLevelType w:val="hybridMultilevel"/>
    <w:tmpl w:val="EE06DCE2"/>
    <w:lvl w:ilvl="0" w:tplc="21D2E260">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580613B2"/>
    <w:multiLevelType w:val="hybridMultilevel"/>
    <w:tmpl w:val="CBC2688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E42A3"/>
    <w:multiLevelType w:val="hybridMultilevel"/>
    <w:tmpl w:val="401CF5A0"/>
    <w:lvl w:ilvl="0" w:tplc="04090003">
      <w:start w:val="1"/>
      <w:numFmt w:val="bullet"/>
      <w:lvlText w:val="o"/>
      <w:lvlJc w:val="left"/>
      <w:pPr>
        <w:tabs>
          <w:tab w:val="num" w:pos="810"/>
        </w:tabs>
        <w:ind w:left="81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BC27CA5"/>
    <w:multiLevelType w:val="hybridMultilevel"/>
    <w:tmpl w:val="4F9CAAEC"/>
    <w:lvl w:ilvl="0" w:tplc="10167B9C">
      <w:start w:val="1"/>
      <w:numFmt w:val="upperLetter"/>
      <w:lvlText w:val="%1-"/>
      <w:lvlJc w:val="left"/>
      <w:pPr>
        <w:ind w:left="720" w:hanging="360"/>
      </w:pPr>
      <w:rPr>
        <w:rFonts w:hint="default"/>
      </w:rPr>
    </w:lvl>
    <w:lvl w:ilvl="1" w:tplc="98BCEF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71551"/>
    <w:multiLevelType w:val="hybridMultilevel"/>
    <w:tmpl w:val="642A3AF6"/>
    <w:lvl w:ilvl="0" w:tplc="D08E626C">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5260CD"/>
    <w:multiLevelType w:val="hybridMultilevel"/>
    <w:tmpl w:val="08920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A30CA9"/>
    <w:multiLevelType w:val="hybridMultilevel"/>
    <w:tmpl w:val="E1A89C0E"/>
    <w:lvl w:ilvl="0" w:tplc="084A5E10">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669F3977"/>
    <w:multiLevelType w:val="multilevel"/>
    <w:tmpl w:val="55B2E42A"/>
    <w:lvl w:ilvl="0">
      <w:start w:val="1"/>
      <w:numFmt w:val="decimal"/>
      <w:lvlText w:val="%1)"/>
      <w:lvlJc w:val="left"/>
      <w:pPr>
        <w:ind w:left="360" w:hanging="360"/>
      </w:pPr>
    </w:lvl>
    <w:lvl w:ilvl="1">
      <w:start w:val="1"/>
      <w:numFmt w:val="lowerLetter"/>
      <w:lvlText w:val="%2)"/>
      <w:lvlJc w:val="left"/>
      <w:pPr>
        <w:ind w:left="5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924329"/>
    <w:multiLevelType w:val="hybridMultilevel"/>
    <w:tmpl w:val="7FBE1F7A"/>
    <w:lvl w:ilvl="0" w:tplc="E7E041A8">
      <w:start w:val="13"/>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AA4660"/>
    <w:multiLevelType w:val="hybridMultilevel"/>
    <w:tmpl w:val="8648EE5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0D45547"/>
    <w:multiLevelType w:val="hybridMultilevel"/>
    <w:tmpl w:val="FD1CB8CA"/>
    <w:lvl w:ilvl="0" w:tplc="3AA0637C">
      <w:start w:val="1"/>
      <w:numFmt w:val="lowerRoman"/>
      <w:lvlText w:val="(%1)"/>
      <w:lvlJc w:val="left"/>
      <w:pPr>
        <w:ind w:left="3240" w:hanging="720"/>
      </w:pPr>
      <w:rPr>
        <w:rFonts w:hint="default"/>
        <w:sz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3C92F74"/>
    <w:multiLevelType w:val="hybridMultilevel"/>
    <w:tmpl w:val="9E0A7BF0"/>
    <w:lvl w:ilvl="0" w:tplc="575A78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B03B6"/>
    <w:multiLevelType w:val="hybridMultilevel"/>
    <w:tmpl w:val="90DE3D50"/>
    <w:lvl w:ilvl="0" w:tplc="B2503848">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B57034"/>
    <w:multiLevelType w:val="hybridMultilevel"/>
    <w:tmpl w:val="F886CEB6"/>
    <w:lvl w:ilvl="0" w:tplc="2304A170">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A1FF0"/>
    <w:multiLevelType w:val="hybridMultilevel"/>
    <w:tmpl w:val="8D1AC274"/>
    <w:lvl w:ilvl="0" w:tplc="E91C75F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1"/>
  </w:num>
  <w:num w:numId="6">
    <w:abstractNumId w:val="25"/>
  </w:num>
  <w:num w:numId="7">
    <w:abstractNumId w:val="40"/>
  </w:num>
  <w:num w:numId="8">
    <w:abstractNumId w:val="10"/>
  </w:num>
  <w:num w:numId="9">
    <w:abstractNumId w:val="26"/>
  </w:num>
  <w:num w:numId="10">
    <w:abstractNumId w:val="4"/>
  </w:num>
  <w:num w:numId="11">
    <w:abstractNumId w:val="11"/>
  </w:num>
  <w:num w:numId="12">
    <w:abstractNumId w:val="1"/>
  </w:num>
  <w:num w:numId="13">
    <w:abstractNumId w:val="21"/>
  </w:num>
  <w:num w:numId="14">
    <w:abstractNumId w:val="7"/>
  </w:num>
  <w:num w:numId="15">
    <w:abstractNumId w:val="19"/>
  </w:num>
  <w:num w:numId="16">
    <w:abstractNumId w:val="14"/>
  </w:num>
  <w:num w:numId="17">
    <w:abstractNumId w:val="45"/>
  </w:num>
  <w:num w:numId="18">
    <w:abstractNumId w:val="9"/>
  </w:num>
  <w:num w:numId="19">
    <w:abstractNumId w:val="22"/>
  </w:num>
  <w:num w:numId="20">
    <w:abstractNumId w:val="23"/>
  </w:num>
  <w:num w:numId="21">
    <w:abstractNumId w:val="6"/>
  </w:num>
  <w:num w:numId="22">
    <w:abstractNumId w:val="41"/>
  </w:num>
  <w:num w:numId="23">
    <w:abstractNumId w:val="24"/>
  </w:num>
  <w:num w:numId="24">
    <w:abstractNumId w:val="2"/>
  </w:num>
  <w:num w:numId="25">
    <w:abstractNumId w:val="20"/>
  </w:num>
  <w:num w:numId="26">
    <w:abstractNumId w:val="30"/>
  </w:num>
  <w:num w:numId="27">
    <w:abstractNumId w:val="28"/>
  </w:num>
  <w:num w:numId="28">
    <w:abstractNumId w:val="44"/>
  </w:num>
  <w:num w:numId="29">
    <w:abstractNumId w:val="36"/>
  </w:num>
  <w:num w:numId="30">
    <w:abstractNumId w:val="3"/>
  </w:num>
  <w:num w:numId="31">
    <w:abstractNumId w:val="47"/>
  </w:num>
  <w:num w:numId="32">
    <w:abstractNumId w:val="46"/>
  </w:num>
  <w:num w:numId="33">
    <w:abstractNumId w:val="17"/>
  </w:num>
  <w:num w:numId="34">
    <w:abstractNumId w:val="29"/>
  </w:num>
  <w:num w:numId="35">
    <w:abstractNumId w:val="39"/>
  </w:num>
  <w:num w:numId="36">
    <w:abstractNumId w:val="37"/>
  </w:num>
  <w:num w:numId="37">
    <w:abstractNumId w:val="43"/>
  </w:num>
  <w:num w:numId="38">
    <w:abstractNumId w:val="33"/>
  </w:num>
  <w:num w:numId="39">
    <w:abstractNumId w:val="5"/>
  </w:num>
  <w:num w:numId="40">
    <w:abstractNumId w:val="27"/>
  </w:num>
  <w:num w:numId="41">
    <w:abstractNumId w:val="34"/>
  </w:num>
  <w:num w:numId="42">
    <w:abstractNumId w:val="38"/>
  </w:num>
  <w:num w:numId="43">
    <w:abstractNumId w:val="15"/>
  </w:num>
  <w:num w:numId="44">
    <w:abstractNumId w:val="8"/>
  </w:num>
  <w:num w:numId="45">
    <w:abstractNumId w:val="12"/>
  </w:num>
  <w:num w:numId="46">
    <w:abstractNumId w:val="18"/>
  </w:num>
  <w:num w:numId="47">
    <w:abstractNumId w:val="13"/>
  </w:num>
  <w:num w:numId="48">
    <w:abstractNumId w:val="0"/>
  </w:num>
  <w:num w:numId="4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47285F-4B90-419C-A8A4-2691A8EC270B}"/>
    <w:docVar w:name="dgnword-eventsink" w:val="90819144"/>
  </w:docVars>
  <w:rsids>
    <w:rsidRoot w:val="00ED1538"/>
    <w:rsid w:val="000014A8"/>
    <w:rsid w:val="000037BC"/>
    <w:rsid w:val="00006D06"/>
    <w:rsid w:val="00013318"/>
    <w:rsid w:val="0002296D"/>
    <w:rsid w:val="00025114"/>
    <w:rsid w:val="00025553"/>
    <w:rsid w:val="00030F31"/>
    <w:rsid w:val="000324E5"/>
    <w:rsid w:val="00035313"/>
    <w:rsid w:val="0003670D"/>
    <w:rsid w:val="00037958"/>
    <w:rsid w:val="000419F7"/>
    <w:rsid w:val="0004235B"/>
    <w:rsid w:val="00042748"/>
    <w:rsid w:val="00045BD6"/>
    <w:rsid w:val="00050D04"/>
    <w:rsid w:val="00056ADF"/>
    <w:rsid w:val="0006363A"/>
    <w:rsid w:val="000655E3"/>
    <w:rsid w:val="000655F1"/>
    <w:rsid w:val="000678FD"/>
    <w:rsid w:val="00070C68"/>
    <w:rsid w:val="00073D4F"/>
    <w:rsid w:val="00074406"/>
    <w:rsid w:val="00074C02"/>
    <w:rsid w:val="0008589E"/>
    <w:rsid w:val="00085E7B"/>
    <w:rsid w:val="000902DD"/>
    <w:rsid w:val="00090737"/>
    <w:rsid w:val="00090CF1"/>
    <w:rsid w:val="00093192"/>
    <w:rsid w:val="000951A1"/>
    <w:rsid w:val="00096F3E"/>
    <w:rsid w:val="00097E3F"/>
    <w:rsid w:val="000A6968"/>
    <w:rsid w:val="000A7D01"/>
    <w:rsid w:val="000B16F5"/>
    <w:rsid w:val="000B3A7E"/>
    <w:rsid w:val="000B436F"/>
    <w:rsid w:val="000B686B"/>
    <w:rsid w:val="000B6F86"/>
    <w:rsid w:val="000C0495"/>
    <w:rsid w:val="000C0A18"/>
    <w:rsid w:val="000C22B2"/>
    <w:rsid w:val="000C5346"/>
    <w:rsid w:val="000C55C6"/>
    <w:rsid w:val="000D2989"/>
    <w:rsid w:val="000D4CAA"/>
    <w:rsid w:val="000D60B1"/>
    <w:rsid w:val="000E0CD5"/>
    <w:rsid w:val="000E124A"/>
    <w:rsid w:val="000E6C6B"/>
    <w:rsid w:val="000F1EEA"/>
    <w:rsid w:val="000F2071"/>
    <w:rsid w:val="000F2528"/>
    <w:rsid w:val="000F275E"/>
    <w:rsid w:val="000F6158"/>
    <w:rsid w:val="00100666"/>
    <w:rsid w:val="00101CEE"/>
    <w:rsid w:val="001065EF"/>
    <w:rsid w:val="001374EB"/>
    <w:rsid w:val="001400A7"/>
    <w:rsid w:val="00142DF6"/>
    <w:rsid w:val="001431DA"/>
    <w:rsid w:val="001438A2"/>
    <w:rsid w:val="001509DD"/>
    <w:rsid w:val="00155169"/>
    <w:rsid w:val="0015607F"/>
    <w:rsid w:val="00160D3B"/>
    <w:rsid w:val="0016259D"/>
    <w:rsid w:val="00162FA0"/>
    <w:rsid w:val="00163F3F"/>
    <w:rsid w:val="0016486B"/>
    <w:rsid w:val="0016496B"/>
    <w:rsid w:val="001702B3"/>
    <w:rsid w:val="001759D8"/>
    <w:rsid w:val="0018265B"/>
    <w:rsid w:val="0018318B"/>
    <w:rsid w:val="00191BBF"/>
    <w:rsid w:val="001943F8"/>
    <w:rsid w:val="001B33FD"/>
    <w:rsid w:val="001B3DC0"/>
    <w:rsid w:val="001B4B4E"/>
    <w:rsid w:val="001B690A"/>
    <w:rsid w:val="001C28D0"/>
    <w:rsid w:val="001D090D"/>
    <w:rsid w:val="001D151E"/>
    <w:rsid w:val="001E1C92"/>
    <w:rsid w:val="001E2A2E"/>
    <w:rsid w:val="001E6ABD"/>
    <w:rsid w:val="001F021D"/>
    <w:rsid w:val="001F0777"/>
    <w:rsid w:val="001F0B8A"/>
    <w:rsid w:val="001F6DC1"/>
    <w:rsid w:val="00202E79"/>
    <w:rsid w:val="00204D01"/>
    <w:rsid w:val="002050D2"/>
    <w:rsid w:val="002121FF"/>
    <w:rsid w:val="002126B3"/>
    <w:rsid w:val="002140A4"/>
    <w:rsid w:val="002201AB"/>
    <w:rsid w:val="00224CE7"/>
    <w:rsid w:val="00225BC0"/>
    <w:rsid w:val="0022647E"/>
    <w:rsid w:val="0022682A"/>
    <w:rsid w:val="002338FA"/>
    <w:rsid w:val="002366C3"/>
    <w:rsid w:val="00244E7A"/>
    <w:rsid w:val="002518AC"/>
    <w:rsid w:val="00254DB3"/>
    <w:rsid w:val="0026324F"/>
    <w:rsid w:val="00265BC7"/>
    <w:rsid w:val="0026656B"/>
    <w:rsid w:val="00271AA4"/>
    <w:rsid w:val="00272219"/>
    <w:rsid w:val="00272B31"/>
    <w:rsid w:val="00280602"/>
    <w:rsid w:val="00283461"/>
    <w:rsid w:val="00285234"/>
    <w:rsid w:val="00285288"/>
    <w:rsid w:val="00286AD1"/>
    <w:rsid w:val="00291915"/>
    <w:rsid w:val="002934CE"/>
    <w:rsid w:val="002951A5"/>
    <w:rsid w:val="00296033"/>
    <w:rsid w:val="00297336"/>
    <w:rsid w:val="002973EC"/>
    <w:rsid w:val="002A401A"/>
    <w:rsid w:val="002A43DE"/>
    <w:rsid w:val="002B521A"/>
    <w:rsid w:val="002C1576"/>
    <w:rsid w:val="002C540E"/>
    <w:rsid w:val="002D28BE"/>
    <w:rsid w:val="002D2CDA"/>
    <w:rsid w:val="002D4C62"/>
    <w:rsid w:val="002E449D"/>
    <w:rsid w:val="002E64B2"/>
    <w:rsid w:val="002F1557"/>
    <w:rsid w:val="002F3B93"/>
    <w:rsid w:val="002F3EF7"/>
    <w:rsid w:val="002F5EBC"/>
    <w:rsid w:val="002F7C77"/>
    <w:rsid w:val="002F7F70"/>
    <w:rsid w:val="003047DC"/>
    <w:rsid w:val="00313B60"/>
    <w:rsid w:val="0032142C"/>
    <w:rsid w:val="00321524"/>
    <w:rsid w:val="00327979"/>
    <w:rsid w:val="00327C0B"/>
    <w:rsid w:val="00330FE5"/>
    <w:rsid w:val="00332019"/>
    <w:rsid w:val="00334830"/>
    <w:rsid w:val="00335E0B"/>
    <w:rsid w:val="0034010E"/>
    <w:rsid w:val="003407D1"/>
    <w:rsid w:val="0034158E"/>
    <w:rsid w:val="00341E35"/>
    <w:rsid w:val="0034280E"/>
    <w:rsid w:val="00345C2C"/>
    <w:rsid w:val="00346E96"/>
    <w:rsid w:val="00347487"/>
    <w:rsid w:val="00351710"/>
    <w:rsid w:val="00352937"/>
    <w:rsid w:val="0035321C"/>
    <w:rsid w:val="0035541E"/>
    <w:rsid w:val="00355DC5"/>
    <w:rsid w:val="0036145D"/>
    <w:rsid w:val="0036164E"/>
    <w:rsid w:val="003648B7"/>
    <w:rsid w:val="00375263"/>
    <w:rsid w:val="00375A0D"/>
    <w:rsid w:val="00387456"/>
    <w:rsid w:val="00392AB5"/>
    <w:rsid w:val="003A6006"/>
    <w:rsid w:val="003A7B05"/>
    <w:rsid w:val="003B0120"/>
    <w:rsid w:val="003B06A5"/>
    <w:rsid w:val="003B3EFE"/>
    <w:rsid w:val="003C055A"/>
    <w:rsid w:val="003C1E6C"/>
    <w:rsid w:val="003C5D3A"/>
    <w:rsid w:val="003C6004"/>
    <w:rsid w:val="003D1D1A"/>
    <w:rsid w:val="003D59A7"/>
    <w:rsid w:val="003E4DD1"/>
    <w:rsid w:val="003E7883"/>
    <w:rsid w:val="003F13C7"/>
    <w:rsid w:val="003F2458"/>
    <w:rsid w:val="003F6BA5"/>
    <w:rsid w:val="003F720F"/>
    <w:rsid w:val="00401353"/>
    <w:rsid w:val="00401B23"/>
    <w:rsid w:val="0040213B"/>
    <w:rsid w:val="00402383"/>
    <w:rsid w:val="00404E6C"/>
    <w:rsid w:val="00405461"/>
    <w:rsid w:val="00406413"/>
    <w:rsid w:val="00406CBA"/>
    <w:rsid w:val="00407876"/>
    <w:rsid w:val="004151A1"/>
    <w:rsid w:val="00422CFE"/>
    <w:rsid w:val="00424FA1"/>
    <w:rsid w:val="00426D3D"/>
    <w:rsid w:val="00431CFE"/>
    <w:rsid w:val="00431D51"/>
    <w:rsid w:val="00434B06"/>
    <w:rsid w:val="00444953"/>
    <w:rsid w:val="00446263"/>
    <w:rsid w:val="004468AE"/>
    <w:rsid w:val="00454BAC"/>
    <w:rsid w:val="004611B3"/>
    <w:rsid w:val="00463037"/>
    <w:rsid w:val="00463884"/>
    <w:rsid w:val="004648D3"/>
    <w:rsid w:val="00464B7F"/>
    <w:rsid w:val="00471082"/>
    <w:rsid w:val="00473293"/>
    <w:rsid w:val="0047342C"/>
    <w:rsid w:val="00474BA4"/>
    <w:rsid w:val="0047625E"/>
    <w:rsid w:val="00477A93"/>
    <w:rsid w:val="004815CF"/>
    <w:rsid w:val="00490013"/>
    <w:rsid w:val="00491827"/>
    <w:rsid w:val="00491999"/>
    <w:rsid w:val="00491E52"/>
    <w:rsid w:val="00493D00"/>
    <w:rsid w:val="00496E76"/>
    <w:rsid w:val="004A1920"/>
    <w:rsid w:val="004A1B5A"/>
    <w:rsid w:val="004A2360"/>
    <w:rsid w:val="004A65CF"/>
    <w:rsid w:val="004B1DAC"/>
    <w:rsid w:val="004B7231"/>
    <w:rsid w:val="004C1FD4"/>
    <w:rsid w:val="004D0BD6"/>
    <w:rsid w:val="004E00BE"/>
    <w:rsid w:val="004E2058"/>
    <w:rsid w:val="004E235E"/>
    <w:rsid w:val="004E6857"/>
    <w:rsid w:val="004E6E41"/>
    <w:rsid w:val="004F353B"/>
    <w:rsid w:val="004F3CFF"/>
    <w:rsid w:val="005009C3"/>
    <w:rsid w:val="00505134"/>
    <w:rsid w:val="00506B80"/>
    <w:rsid w:val="0050732E"/>
    <w:rsid w:val="005103B8"/>
    <w:rsid w:val="0052749E"/>
    <w:rsid w:val="00534076"/>
    <w:rsid w:val="005369D1"/>
    <w:rsid w:val="005404D3"/>
    <w:rsid w:val="005422FB"/>
    <w:rsid w:val="005434ED"/>
    <w:rsid w:val="00544481"/>
    <w:rsid w:val="00550E59"/>
    <w:rsid w:val="0055278F"/>
    <w:rsid w:val="0055295B"/>
    <w:rsid w:val="0056089D"/>
    <w:rsid w:val="005647C2"/>
    <w:rsid w:val="00572B58"/>
    <w:rsid w:val="0058051B"/>
    <w:rsid w:val="00581901"/>
    <w:rsid w:val="0058368A"/>
    <w:rsid w:val="00584ADF"/>
    <w:rsid w:val="005A3852"/>
    <w:rsid w:val="005A42E7"/>
    <w:rsid w:val="005B0524"/>
    <w:rsid w:val="005B769A"/>
    <w:rsid w:val="005C625D"/>
    <w:rsid w:val="005C78B9"/>
    <w:rsid w:val="005D52FF"/>
    <w:rsid w:val="005D7C39"/>
    <w:rsid w:val="005E07C4"/>
    <w:rsid w:val="005E6E53"/>
    <w:rsid w:val="005E7B87"/>
    <w:rsid w:val="005F22B9"/>
    <w:rsid w:val="005F44C1"/>
    <w:rsid w:val="0061009C"/>
    <w:rsid w:val="00613E60"/>
    <w:rsid w:val="00614167"/>
    <w:rsid w:val="0062184D"/>
    <w:rsid w:val="006223A7"/>
    <w:rsid w:val="006321A3"/>
    <w:rsid w:val="00633AB2"/>
    <w:rsid w:val="00634A57"/>
    <w:rsid w:val="006364A1"/>
    <w:rsid w:val="00640F82"/>
    <w:rsid w:val="00651C6E"/>
    <w:rsid w:val="006534E2"/>
    <w:rsid w:val="00653708"/>
    <w:rsid w:val="00655FAF"/>
    <w:rsid w:val="006638D7"/>
    <w:rsid w:val="00664E62"/>
    <w:rsid w:val="006655FA"/>
    <w:rsid w:val="006656B6"/>
    <w:rsid w:val="00670CCB"/>
    <w:rsid w:val="00687602"/>
    <w:rsid w:val="0069491A"/>
    <w:rsid w:val="00697CD9"/>
    <w:rsid w:val="006A2ECE"/>
    <w:rsid w:val="006A7114"/>
    <w:rsid w:val="006B2698"/>
    <w:rsid w:val="006B77AE"/>
    <w:rsid w:val="006C3BB3"/>
    <w:rsid w:val="006C4864"/>
    <w:rsid w:val="006C6DEA"/>
    <w:rsid w:val="006D1CD5"/>
    <w:rsid w:val="006D2760"/>
    <w:rsid w:val="006D28AE"/>
    <w:rsid w:val="006D462A"/>
    <w:rsid w:val="006D549A"/>
    <w:rsid w:val="006D5F59"/>
    <w:rsid w:val="006E162E"/>
    <w:rsid w:val="006E1A99"/>
    <w:rsid w:val="006E37C8"/>
    <w:rsid w:val="006E7297"/>
    <w:rsid w:val="006F1B4D"/>
    <w:rsid w:val="006F1E51"/>
    <w:rsid w:val="006F27A0"/>
    <w:rsid w:val="006F326B"/>
    <w:rsid w:val="006F414E"/>
    <w:rsid w:val="006F494A"/>
    <w:rsid w:val="0070061C"/>
    <w:rsid w:val="00700625"/>
    <w:rsid w:val="007036F0"/>
    <w:rsid w:val="00703E1A"/>
    <w:rsid w:val="007047E0"/>
    <w:rsid w:val="00706CBF"/>
    <w:rsid w:val="00711A25"/>
    <w:rsid w:val="00712A23"/>
    <w:rsid w:val="0071599C"/>
    <w:rsid w:val="0072269F"/>
    <w:rsid w:val="00724811"/>
    <w:rsid w:val="007257F2"/>
    <w:rsid w:val="0073353E"/>
    <w:rsid w:val="0073429C"/>
    <w:rsid w:val="00736784"/>
    <w:rsid w:val="00740DA2"/>
    <w:rsid w:val="00741329"/>
    <w:rsid w:val="00745377"/>
    <w:rsid w:val="0074705C"/>
    <w:rsid w:val="007544F1"/>
    <w:rsid w:val="0075523A"/>
    <w:rsid w:val="00756DC7"/>
    <w:rsid w:val="0075703D"/>
    <w:rsid w:val="00760F1B"/>
    <w:rsid w:val="007633D1"/>
    <w:rsid w:val="00764208"/>
    <w:rsid w:val="00770C74"/>
    <w:rsid w:val="0077561C"/>
    <w:rsid w:val="00782AC7"/>
    <w:rsid w:val="00782EA8"/>
    <w:rsid w:val="0078441D"/>
    <w:rsid w:val="00784644"/>
    <w:rsid w:val="007851C2"/>
    <w:rsid w:val="007979A8"/>
    <w:rsid w:val="007A0B5E"/>
    <w:rsid w:val="007A6C60"/>
    <w:rsid w:val="007A7033"/>
    <w:rsid w:val="007B03CC"/>
    <w:rsid w:val="007B406A"/>
    <w:rsid w:val="007B4196"/>
    <w:rsid w:val="007C3419"/>
    <w:rsid w:val="007C4410"/>
    <w:rsid w:val="007C4DE6"/>
    <w:rsid w:val="007C5227"/>
    <w:rsid w:val="007C7C5A"/>
    <w:rsid w:val="007D1F8A"/>
    <w:rsid w:val="007D2755"/>
    <w:rsid w:val="007D2ED4"/>
    <w:rsid w:val="007D55B1"/>
    <w:rsid w:val="007F04AF"/>
    <w:rsid w:val="007F2C0C"/>
    <w:rsid w:val="007F5801"/>
    <w:rsid w:val="007F5E6E"/>
    <w:rsid w:val="007F6C2C"/>
    <w:rsid w:val="008001E1"/>
    <w:rsid w:val="0080203C"/>
    <w:rsid w:val="008049FC"/>
    <w:rsid w:val="008052C6"/>
    <w:rsid w:val="00805902"/>
    <w:rsid w:val="0081169D"/>
    <w:rsid w:val="0081659A"/>
    <w:rsid w:val="008253EF"/>
    <w:rsid w:val="008262F9"/>
    <w:rsid w:val="00830933"/>
    <w:rsid w:val="00831CFD"/>
    <w:rsid w:val="00833BF2"/>
    <w:rsid w:val="00836161"/>
    <w:rsid w:val="008416AB"/>
    <w:rsid w:val="00844825"/>
    <w:rsid w:val="00844EFF"/>
    <w:rsid w:val="00851FF9"/>
    <w:rsid w:val="00856035"/>
    <w:rsid w:val="00864E35"/>
    <w:rsid w:val="008667BC"/>
    <w:rsid w:val="00870795"/>
    <w:rsid w:val="00871295"/>
    <w:rsid w:val="00874EE3"/>
    <w:rsid w:val="008768BA"/>
    <w:rsid w:val="00880E99"/>
    <w:rsid w:val="00881B83"/>
    <w:rsid w:val="008826F2"/>
    <w:rsid w:val="00885A72"/>
    <w:rsid w:val="00887A84"/>
    <w:rsid w:val="00894DA0"/>
    <w:rsid w:val="008A0091"/>
    <w:rsid w:val="008A09A6"/>
    <w:rsid w:val="008A0F13"/>
    <w:rsid w:val="008A2316"/>
    <w:rsid w:val="008B0F55"/>
    <w:rsid w:val="008B741B"/>
    <w:rsid w:val="008C575C"/>
    <w:rsid w:val="008C5875"/>
    <w:rsid w:val="008D1DA8"/>
    <w:rsid w:val="008D2699"/>
    <w:rsid w:val="008D2CC9"/>
    <w:rsid w:val="008D4AC5"/>
    <w:rsid w:val="008D675A"/>
    <w:rsid w:val="008D79C1"/>
    <w:rsid w:val="008E388C"/>
    <w:rsid w:val="008E6C94"/>
    <w:rsid w:val="008F3A04"/>
    <w:rsid w:val="008F579F"/>
    <w:rsid w:val="00900707"/>
    <w:rsid w:val="00902631"/>
    <w:rsid w:val="0090501E"/>
    <w:rsid w:val="0090562F"/>
    <w:rsid w:val="00905805"/>
    <w:rsid w:val="00906F34"/>
    <w:rsid w:val="00910F2C"/>
    <w:rsid w:val="00911E90"/>
    <w:rsid w:val="009148F8"/>
    <w:rsid w:val="00920372"/>
    <w:rsid w:val="00920496"/>
    <w:rsid w:val="00920DC6"/>
    <w:rsid w:val="00923AA8"/>
    <w:rsid w:val="009302B1"/>
    <w:rsid w:val="00934033"/>
    <w:rsid w:val="00934C4A"/>
    <w:rsid w:val="00942B6D"/>
    <w:rsid w:val="0094610A"/>
    <w:rsid w:val="00950A4C"/>
    <w:rsid w:val="0095146F"/>
    <w:rsid w:val="0096267F"/>
    <w:rsid w:val="009667A6"/>
    <w:rsid w:val="00967528"/>
    <w:rsid w:val="00971F2C"/>
    <w:rsid w:val="00972253"/>
    <w:rsid w:val="009725D8"/>
    <w:rsid w:val="00973AD0"/>
    <w:rsid w:val="00977961"/>
    <w:rsid w:val="00982C10"/>
    <w:rsid w:val="0098769E"/>
    <w:rsid w:val="0099698D"/>
    <w:rsid w:val="009A061C"/>
    <w:rsid w:val="009A381C"/>
    <w:rsid w:val="009A57BB"/>
    <w:rsid w:val="009B077C"/>
    <w:rsid w:val="009B448B"/>
    <w:rsid w:val="009C208E"/>
    <w:rsid w:val="009C6986"/>
    <w:rsid w:val="009D1CCB"/>
    <w:rsid w:val="009D22D3"/>
    <w:rsid w:val="009D2FC1"/>
    <w:rsid w:val="009D3A63"/>
    <w:rsid w:val="009D7059"/>
    <w:rsid w:val="009E401B"/>
    <w:rsid w:val="009E5DD5"/>
    <w:rsid w:val="009F0A40"/>
    <w:rsid w:val="009F3BAE"/>
    <w:rsid w:val="009F462C"/>
    <w:rsid w:val="009F7D2C"/>
    <w:rsid w:val="00A04FA1"/>
    <w:rsid w:val="00A1003C"/>
    <w:rsid w:val="00A10298"/>
    <w:rsid w:val="00A112DB"/>
    <w:rsid w:val="00A14FBF"/>
    <w:rsid w:val="00A15144"/>
    <w:rsid w:val="00A171ED"/>
    <w:rsid w:val="00A20A44"/>
    <w:rsid w:val="00A22B22"/>
    <w:rsid w:val="00A27290"/>
    <w:rsid w:val="00A305D4"/>
    <w:rsid w:val="00A307A1"/>
    <w:rsid w:val="00A316C3"/>
    <w:rsid w:val="00A31FB2"/>
    <w:rsid w:val="00A338FB"/>
    <w:rsid w:val="00A35FC1"/>
    <w:rsid w:val="00A40F04"/>
    <w:rsid w:val="00A477F0"/>
    <w:rsid w:val="00A50F51"/>
    <w:rsid w:val="00A56101"/>
    <w:rsid w:val="00A5733A"/>
    <w:rsid w:val="00A57B42"/>
    <w:rsid w:val="00A64F7A"/>
    <w:rsid w:val="00A67BA8"/>
    <w:rsid w:val="00A7181F"/>
    <w:rsid w:val="00A85DDB"/>
    <w:rsid w:val="00A865C8"/>
    <w:rsid w:val="00A90BD6"/>
    <w:rsid w:val="00A968F3"/>
    <w:rsid w:val="00AA0866"/>
    <w:rsid w:val="00AB0276"/>
    <w:rsid w:val="00AB3107"/>
    <w:rsid w:val="00AB5FE8"/>
    <w:rsid w:val="00AB6F06"/>
    <w:rsid w:val="00AC2D18"/>
    <w:rsid w:val="00AC4CF6"/>
    <w:rsid w:val="00AC7560"/>
    <w:rsid w:val="00AC7A11"/>
    <w:rsid w:val="00AD0804"/>
    <w:rsid w:val="00AD0E01"/>
    <w:rsid w:val="00AE3A7B"/>
    <w:rsid w:val="00AE4364"/>
    <w:rsid w:val="00AE4CE3"/>
    <w:rsid w:val="00AE71DA"/>
    <w:rsid w:val="00AF0DE3"/>
    <w:rsid w:val="00AF5734"/>
    <w:rsid w:val="00AF5A74"/>
    <w:rsid w:val="00B10D92"/>
    <w:rsid w:val="00B10F49"/>
    <w:rsid w:val="00B11E98"/>
    <w:rsid w:val="00B13A12"/>
    <w:rsid w:val="00B160FE"/>
    <w:rsid w:val="00B2107C"/>
    <w:rsid w:val="00B216BE"/>
    <w:rsid w:val="00B2485E"/>
    <w:rsid w:val="00B258DA"/>
    <w:rsid w:val="00B2607E"/>
    <w:rsid w:val="00B271B9"/>
    <w:rsid w:val="00B30525"/>
    <w:rsid w:val="00B333D0"/>
    <w:rsid w:val="00B35F97"/>
    <w:rsid w:val="00B36345"/>
    <w:rsid w:val="00B471CC"/>
    <w:rsid w:val="00B537DF"/>
    <w:rsid w:val="00B53AA8"/>
    <w:rsid w:val="00B53C7E"/>
    <w:rsid w:val="00B65ECA"/>
    <w:rsid w:val="00B72976"/>
    <w:rsid w:val="00B775AA"/>
    <w:rsid w:val="00B80AEB"/>
    <w:rsid w:val="00B81B79"/>
    <w:rsid w:val="00B83479"/>
    <w:rsid w:val="00B83C6B"/>
    <w:rsid w:val="00B86C84"/>
    <w:rsid w:val="00BA1FED"/>
    <w:rsid w:val="00BA239C"/>
    <w:rsid w:val="00BA481A"/>
    <w:rsid w:val="00BB26BC"/>
    <w:rsid w:val="00BB2B87"/>
    <w:rsid w:val="00BB2BBE"/>
    <w:rsid w:val="00BB4472"/>
    <w:rsid w:val="00BB5123"/>
    <w:rsid w:val="00BB6736"/>
    <w:rsid w:val="00BC2759"/>
    <w:rsid w:val="00BC48AD"/>
    <w:rsid w:val="00BC516E"/>
    <w:rsid w:val="00BC6218"/>
    <w:rsid w:val="00BC64BC"/>
    <w:rsid w:val="00BD30B7"/>
    <w:rsid w:val="00BD4093"/>
    <w:rsid w:val="00BD67C0"/>
    <w:rsid w:val="00BE0E04"/>
    <w:rsid w:val="00BF566B"/>
    <w:rsid w:val="00BF6826"/>
    <w:rsid w:val="00BF6DB5"/>
    <w:rsid w:val="00C00892"/>
    <w:rsid w:val="00C04102"/>
    <w:rsid w:val="00C13A33"/>
    <w:rsid w:val="00C1583F"/>
    <w:rsid w:val="00C17FAA"/>
    <w:rsid w:val="00C20431"/>
    <w:rsid w:val="00C20476"/>
    <w:rsid w:val="00C21642"/>
    <w:rsid w:val="00C25295"/>
    <w:rsid w:val="00C2647A"/>
    <w:rsid w:val="00C32298"/>
    <w:rsid w:val="00C37F5D"/>
    <w:rsid w:val="00C40062"/>
    <w:rsid w:val="00C41B0A"/>
    <w:rsid w:val="00C42494"/>
    <w:rsid w:val="00C42ADD"/>
    <w:rsid w:val="00C436E4"/>
    <w:rsid w:val="00C47C75"/>
    <w:rsid w:val="00C5098D"/>
    <w:rsid w:val="00C50D30"/>
    <w:rsid w:val="00C51850"/>
    <w:rsid w:val="00C5291E"/>
    <w:rsid w:val="00C52BE5"/>
    <w:rsid w:val="00C562BE"/>
    <w:rsid w:val="00C60D9F"/>
    <w:rsid w:val="00C65C87"/>
    <w:rsid w:val="00C65EFB"/>
    <w:rsid w:val="00C70026"/>
    <w:rsid w:val="00C73AAC"/>
    <w:rsid w:val="00C75306"/>
    <w:rsid w:val="00C76AC6"/>
    <w:rsid w:val="00C817F4"/>
    <w:rsid w:val="00C81A26"/>
    <w:rsid w:val="00C9085C"/>
    <w:rsid w:val="00C94771"/>
    <w:rsid w:val="00C9498D"/>
    <w:rsid w:val="00CA5CCD"/>
    <w:rsid w:val="00CB0CFC"/>
    <w:rsid w:val="00CB225F"/>
    <w:rsid w:val="00CB2743"/>
    <w:rsid w:val="00CB6491"/>
    <w:rsid w:val="00CB690C"/>
    <w:rsid w:val="00CC377F"/>
    <w:rsid w:val="00CC5136"/>
    <w:rsid w:val="00CC5189"/>
    <w:rsid w:val="00CC5540"/>
    <w:rsid w:val="00CC5BEC"/>
    <w:rsid w:val="00CC6991"/>
    <w:rsid w:val="00CD116E"/>
    <w:rsid w:val="00CD237A"/>
    <w:rsid w:val="00CD566F"/>
    <w:rsid w:val="00CD5B6A"/>
    <w:rsid w:val="00CE2C3D"/>
    <w:rsid w:val="00CE50D0"/>
    <w:rsid w:val="00CF2E41"/>
    <w:rsid w:val="00CF6773"/>
    <w:rsid w:val="00D054DB"/>
    <w:rsid w:val="00D05D0F"/>
    <w:rsid w:val="00D05FD6"/>
    <w:rsid w:val="00D10748"/>
    <w:rsid w:val="00D121D6"/>
    <w:rsid w:val="00D13937"/>
    <w:rsid w:val="00D210C0"/>
    <w:rsid w:val="00D25E0E"/>
    <w:rsid w:val="00D33FD9"/>
    <w:rsid w:val="00D3405E"/>
    <w:rsid w:val="00D374AD"/>
    <w:rsid w:val="00D41104"/>
    <w:rsid w:val="00D52760"/>
    <w:rsid w:val="00D607CA"/>
    <w:rsid w:val="00D62A89"/>
    <w:rsid w:val="00D630C3"/>
    <w:rsid w:val="00D649F1"/>
    <w:rsid w:val="00D64FDB"/>
    <w:rsid w:val="00D73CA8"/>
    <w:rsid w:val="00D80D19"/>
    <w:rsid w:val="00D9321B"/>
    <w:rsid w:val="00D94C6B"/>
    <w:rsid w:val="00D96369"/>
    <w:rsid w:val="00DA506F"/>
    <w:rsid w:val="00DA5528"/>
    <w:rsid w:val="00DA6CFC"/>
    <w:rsid w:val="00DA7F07"/>
    <w:rsid w:val="00DB3635"/>
    <w:rsid w:val="00DB53CE"/>
    <w:rsid w:val="00DB5EE0"/>
    <w:rsid w:val="00DC0E43"/>
    <w:rsid w:val="00DD0A82"/>
    <w:rsid w:val="00DD5AAE"/>
    <w:rsid w:val="00DE2E3C"/>
    <w:rsid w:val="00DE42CE"/>
    <w:rsid w:val="00DE6250"/>
    <w:rsid w:val="00DF68FC"/>
    <w:rsid w:val="00E0080A"/>
    <w:rsid w:val="00E00A9D"/>
    <w:rsid w:val="00E12ED8"/>
    <w:rsid w:val="00E13D0A"/>
    <w:rsid w:val="00E14AC3"/>
    <w:rsid w:val="00E15821"/>
    <w:rsid w:val="00E22D0A"/>
    <w:rsid w:val="00E257EF"/>
    <w:rsid w:val="00E2590B"/>
    <w:rsid w:val="00E26D51"/>
    <w:rsid w:val="00E316B2"/>
    <w:rsid w:val="00E3421F"/>
    <w:rsid w:val="00E34D69"/>
    <w:rsid w:val="00E4423B"/>
    <w:rsid w:val="00E44362"/>
    <w:rsid w:val="00E450E0"/>
    <w:rsid w:val="00E45727"/>
    <w:rsid w:val="00E457E1"/>
    <w:rsid w:val="00E46630"/>
    <w:rsid w:val="00E50E9F"/>
    <w:rsid w:val="00E60385"/>
    <w:rsid w:val="00E62921"/>
    <w:rsid w:val="00E74C88"/>
    <w:rsid w:val="00E75928"/>
    <w:rsid w:val="00E76C9B"/>
    <w:rsid w:val="00E76E7B"/>
    <w:rsid w:val="00E77878"/>
    <w:rsid w:val="00E8051C"/>
    <w:rsid w:val="00E82729"/>
    <w:rsid w:val="00E851B7"/>
    <w:rsid w:val="00E87C56"/>
    <w:rsid w:val="00E92FD8"/>
    <w:rsid w:val="00E9349F"/>
    <w:rsid w:val="00E95738"/>
    <w:rsid w:val="00E97A0B"/>
    <w:rsid w:val="00EA026D"/>
    <w:rsid w:val="00EA3D8C"/>
    <w:rsid w:val="00EA7444"/>
    <w:rsid w:val="00EB5F3F"/>
    <w:rsid w:val="00EC3F2D"/>
    <w:rsid w:val="00EC480C"/>
    <w:rsid w:val="00EC6ACE"/>
    <w:rsid w:val="00EC73E5"/>
    <w:rsid w:val="00ED1065"/>
    <w:rsid w:val="00ED1538"/>
    <w:rsid w:val="00ED448D"/>
    <w:rsid w:val="00EE11A1"/>
    <w:rsid w:val="00EE1565"/>
    <w:rsid w:val="00EE468A"/>
    <w:rsid w:val="00EE542A"/>
    <w:rsid w:val="00EF0F30"/>
    <w:rsid w:val="00EF1953"/>
    <w:rsid w:val="00EF3AB9"/>
    <w:rsid w:val="00EF4963"/>
    <w:rsid w:val="00EF5D69"/>
    <w:rsid w:val="00EF641A"/>
    <w:rsid w:val="00EF6ED2"/>
    <w:rsid w:val="00F01089"/>
    <w:rsid w:val="00F039B1"/>
    <w:rsid w:val="00F1082A"/>
    <w:rsid w:val="00F10DA3"/>
    <w:rsid w:val="00F11E43"/>
    <w:rsid w:val="00F152C0"/>
    <w:rsid w:val="00F17668"/>
    <w:rsid w:val="00F17904"/>
    <w:rsid w:val="00F22B47"/>
    <w:rsid w:val="00F22E4A"/>
    <w:rsid w:val="00F22F4C"/>
    <w:rsid w:val="00F23264"/>
    <w:rsid w:val="00F237CA"/>
    <w:rsid w:val="00F30305"/>
    <w:rsid w:val="00F35BEE"/>
    <w:rsid w:val="00F426D0"/>
    <w:rsid w:val="00F43F66"/>
    <w:rsid w:val="00F44221"/>
    <w:rsid w:val="00F44BC6"/>
    <w:rsid w:val="00F46903"/>
    <w:rsid w:val="00F54C21"/>
    <w:rsid w:val="00F556DF"/>
    <w:rsid w:val="00F56008"/>
    <w:rsid w:val="00F6505E"/>
    <w:rsid w:val="00F651E5"/>
    <w:rsid w:val="00F73D2B"/>
    <w:rsid w:val="00F7453E"/>
    <w:rsid w:val="00F872B5"/>
    <w:rsid w:val="00F9115F"/>
    <w:rsid w:val="00F92255"/>
    <w:rsid w:val="00FA2B98"/>
    <w:rsid w:val="00FB4F94"/>
    <w:rsid w:val="00FC25B3"/>
    <w:rsid w:val="00FC29A0"/>
    <w:rsid w:val="00FC61FB"/>
    <w:rsid w:val="00FD14BE"/>
    <w:rsid w:val="00FD33AC"/>
    <w:rsid w:val="00FE3F83"/>
    <w:rsid w:val="00FE5A3A"/>
    <w:rsid w:val="00FF224F"/>
    <w:rsid w:val="00FF339D"/>
    <w:rsid w:val="00FF5698"/>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ED4B6"/>
  <w15:docId w15:val="{CC0E3790-4AA0-4C32-A2CD-E888E1E2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38"/>
    <w:pPr>
      <w:widowControl w:val="0"/>
      <w:snapToGrid w:val="0"/>
    </w:pPr>
    <w:rPr>
      <w:rFonts w:ascii="CG Times" w:hAnsi="CG Times"/>
      <w:sz w:val="24"/>
    </w:rPr>
  </w:style>
  <w:style w:type="paragraph" w:styleId="Heading1">
    <w:name w:val="heading 1"/>
    <w:basedOn w:val="Normal"/>
    <w:next w:val="Normal"/>
    <w:qFormat/>
    <w:rsid w:val="00ED1538"/>
    <w:pPr>
      <w:keepNext/>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outlineLvl w:val="0"/>
    </w:pPr>
    <w:rPr>
      <w:rFonts w:ascii="Tw Cen MT Condensed Extra Bold" w:hAnsi="Tw Cen MT Condensed Extra Bold"/>
      <w:b/>
      <w:u w:val="single"/>
    </w:rPr>
  </w:style>
  <w:style w:type="paragraph" w:styleId="Heading3">
    <w:name w:val="heading 3"/>
    <w:basedOn w:val="Normal"/>
    <w:next w:val="Normal"/>
    <w:qFormat/>
    <w:rsid w:val="00ED1538"/>
    <w:pPr>
      <w:keepNext/>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outlineLvl w:val="2"/>
    </w:pPr>
    <w:rPr>
      <w:rFonts w:ascii="Tw Cen MT Condensed Extra Bold" w:hAnsi="Tw Cen MT Condensed Extra Bold"/>
      <w:b/>
      <w:u w:val="single"/>
    </w:rPr>
  </w:style>
  <w:style w:type="paragraph" w:styleId="Heading4">
    <w:name w:val="heading 4"/>
    <w:basedOn w:val="Normal"/>
    <w:next w:val="Normal"/>
    <w:qFormat/>
    <w:rsid w:val="00ED1538"/>
    <w:pPr>
      <w:keepNext/>
      <w:tabs>
        <w:tab w:val="center" w:pos="4680"/>
        <w:tab w:val="left" w:pos="4773"/>
        <w:tab w:val="left" w:pos="5040"/>
        <w:tab w:val="left" w:pos="5760"/>
        <w:tab w:val="left" w:pos="6480"/>
        <w:tab w:val="left" w:pos="7200"/>
        <w:tab w:val="left" w:pos="7920"/>
        <w:tab w:val="left" w:pos="8640"/>
        <w:tab w:val="left" w:pos="9360"/>
      </w:tabs>
      <w:jc w:val="center"/>
      <w:outlineLvl w:val="3"/>
    </w:pPr>
    <w:rPr>
      <w:rFonts w:ascii="Tw Cen MT Condensed Extra Bold" w:hAnsi="Tw Cen MT Condensed Extra Bold"/>
      <w:b/>
    </w:rPr>
  </w:style>
  <w:style w:type="paragraph" w:styleId="Heading9">
    <w:name w:val="heading 9"/>
    <w:basedOn w:val="Normal"/>
    <w:next w:val="Normal"/>
    <w:qFormat/>
    <w:rsid w:val="00ED1538"/>
    <w:pPr>
      <w:keepNext/>
      <w:ind w:firstLine="2160"/>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D1CD5"/>
    <w:pPr>
      <w:framePr w:w="7920" w:h="1980" w:hRule="exact" w:hSpace="180" w:wrap="auto" w:hAnchor="page" w:xAlign="center" w:yAlign="bottom"/>
      <w:ind w:left="2880"/>
    </w:pPr>
    <w:rPr>
      <w:rFonts w:ascii="Calibri" w:hAnsi="Calibri" w:cs="Arial"/>
    </w:rPr>
  </w:style>
  <w:style w:type="paragraph" w:styleId="BodyTextIndent">
    <w:name w:val="Body Text Indent"/>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pPr>
    <w:rPr>
      <w:b/>
    </w:rPr>
  </w:style>
  <w:style w:type="paragraph" w:styleId="BodyText2">
    <w:name w:val="Body Text 2"/>
    <w:basedOn w:val="Normal"/>
    <w:rsid w:val="00ED1538"/>
    <w:pPr>
      <w:tabs>
        <w:tab w:val="left" w:pos="-1440"/>
        <w:tab w:val="left" w:pos="-720"/>
        <w:tab w:val="left" w:pos="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pPr>
    <w:rPr>
      <w:rFonts w:ascii="Times New Roman" w:hAnsi="Times New Roman"/>
      <w:b/>
    </w:rPr>
  </w:style>
  <w:style w:type="paragraph" w:styleId="BodyText3">
    <w:name w:val="Body Text 3"/>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pPr>
    <w:rPr>
      <w:rFonts w:ascii="Times New Roman" w:hAnsi="Times New Roman"/>
      <w:b/>
      <w:sz w:val="22"/>
    </w:rPr>
  </w:style>
  <w:style w:type="paragraph" w:styleId="BodyTextIndent2">
    <w:name w:val="Body Text Indent 2"/>
    <w:basedOn w:val="Normal"/>
    <w:rsid w:val="00ED1538"/>
    <w:pPr>
      <w:ind w:left="540"/>
      <w:jc w:val="both"/>
    </w:pPr>
    <w:rPr>
      <w:rFonts w:ascii="Times New Roman" w:hAnsi="Times New Roman"/>
      <w:b/>
    </w:rPr>
  </w:style>
  <w:style w:type="paragraph" w:styleId="BodyTextIndent3">
    <w:name w:val="Body Text Indent 3"/>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842"/>
      <w:jc w:val="both"/>
    </w:pPr>
    <w:rPr>
      <w:rFonts w:ascii="Times New Roman" w:hAnsi="Times New Roman"/>
      <w:b/>
    </w:rPr>
  </w:style>
  <w:style w:type="paragraph" w:styleId="PlainText">
    <w:name w:val="Plain Text"/>
    <w:basedOn w:val="Normal"/>
    <w:rsid w:val="00ED1538"/>
    <w:pPr>
      <w:widowControl/>
      <w:snapToGrid/>
    </w:pPr>
    <w:rPr>
      <w:rFonts w:ascii="Courier New" w:hAnsi="Courier New" w:cs="Courier New"/>
      <w:sz w:val="20"/>
    </w:rPr>
  </w:style>
  <w:style w:type="character" w:styleId="Hyperlink">
    <w:name w:val="Hyperlink"/>
    <w:basedOn w:val="DefaultParagraphFont"/>
    <w:rsid w:val="00C21642"/>
    <w:rPr>
      <w:color w:val="0000FF"/>
      <w:u w:val="single"/>
    </w:rPr>
  </w:style>
  <w:style w:type="paragraph" w:styleId="BalloonText">
    <w:name w:val="Balloon Text"/>
    <w:basedOn w:val="Normal"/>
    <w:semiHidden/>
    <w:rsid w:val="001F0777"/>
    <w:rPr>
      <w:rFonts w:ascii="Tahoma" w:hAnsi="Tahoma" w:cs="Tahoma"/>
      <w:sz w:val="16"/>
      <w:szCs w:val="16"/>
    </w:rPr>
  </w:style>
  <w:style w:type="table" w:styleId="TableGrid">
    <w:name w:val="Table Grid"/>
    <w:basedOn w:val="TableNormal"/>
    <w:rsid w:val="00F3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0091"/>
    <w:pPr>
      <w:tabs>
        <w:tab w:val="center" w:pos="4320"/>
        <w:tab w:val="right" w:pos="8640"/>
      </w:tabs>
    </w:pPr>
  </w:style>
  <w:style w:type="character" w:styleId="PageNumber">
    <w:name w:val="page number"/>
    <w:basedOn w:val="DefaultParagraphFont"/>
    <w:rsid w:val="008A0091"/>
  </w:style>
  <w:style w:type="paragraph" w:styleId="Header">
    <w:name w:val="header"/>
    <w:basedOn w:val="Normal"/>
    <w:link w:val="HeaderChar"/>
    <w:uiPriority w:val="99"/>
    <w:rsid w:val="000A7D01"/>
    <w:pPr>
      <w:tabs>
        <w:tab w:val="center" w:pos="4320"/>
        <w:tab w:val="right" w:pos="8640"/>
      </w:tabs>
    </w:pPr>
  </w:style>
  <w:style w:type="character" w:customStyle="1" w:styleId="HeaderChar">
    <w:name w:val="Header Char"/>
    <w:basedOn w:val="DefaultParagraphFont"/>
    <w:link w:val="Header"/>
    <w:uiPriority w:val="99"/>
    <w:rsid w:val="00C1583F"/>
    <w:rPr>
      <w:rFonts w:ascii="CG Times" w:hAnsi="CG Times"/>
      <w:sz w:val="24"/>
    </w:rPr>
  </w:style>
  <w:style w:type="paragraph" w:styleId="ListParagraph">
    <w:name w:val="List Paragraph"/>
    <w:basedOn w:val="Normal"/>
    <w:uiPriority w:val="34"/>
    <w:qFormat/>
    <w:rsid w:val="00BA1FED"/>
    <w:pPr>
      <w:ind w:left="720"/>
      <w:contextualSpacing/>
    </w:pPr>
  </w:style>
  <w:style w:type="character" w:styleId="FollowedHyperlink">
    <w:name w:val="FollowedHyperlink"/>
    <w:basedOn w:val="DefaultParagraphFont"/>
    <w:rsid w:val="00C13A33"/>
    <w:rPr>
      <w:color w:val="800080" w:themeColor="followedHyperlink"/>
      <w:u w:val="single"/>
    </w:rPr>
  </w:style>
  <w:style w:type="character" w:customStyle="1" w:styleId="FooterChar">
    <w:name w:val="Footer Char"/>
    <w:basedOn w:val="DefaultParagraphFont"/>
    <w:link w:val="Footer"/>
    <w:uiPriority w:val="99"/>
    <w:rsid w:val="00FD33AC"/>
    <w:rPr>
      <w:rFonts w:ascii="CG Times" w:hAnsi="CG Times"/>
      <w:sz w:val="24"/>
    </w:rPr>
  </w:style>
  <w:style w:type="character" w:styleId="Strong">
    <w:name w:val="Strong"/>
    <w:basedOn w:val="DefaultParagraphFont"/>
    <w:uiPriority w:val="22"/>
    <w:qFormat/>
    <w:rsid w:val="006F27A0"/>
    <w:rPr>
      <w:b/>
      <w:bCs/>
    </w:rPr>
  </w:style>
  <w:style w:type="character" w:styleId="UnresolvedMention">
    <w:name w:val="Unresolved Mention"/>
    <w:basedOn w:val="DefaultParagraphFont"/>
    <w:uiPriority w:val="99"/>
    <w:semiHidden/>
    <w:unhideWhenUsed/>
    <w:rsid w:val="00EE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doleta.gov/WIOA/" TargetMode="External"/><Relationship Id="rId26" Type="http://schemas.openxmlformats.org/officeDocument/2006/relationships/header" Target="header4.xml"/><Relationship Id="rId39" Type="http://schemas.openxmlformats.org/officeDocument/2006/relationships/hyperlink" Target="https://www.nccommerce.com/jobs-training/workforce-professionals-tools-resources/workforce-policies" TargetMode="External"/><Relationship Id="rId21" Type="http://schemas.openxmlformats.org/officeDocument/2006/relationships/hyperlink" Target="https://www.apprenticeshipnc.com/" TargetMode="External"/><Relationship Id="rId34" Type="http://schemas.openxmlformats.org/officeDocument/2006/relationships/hyperlink" Target="mailto:nathan@landofsky.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zia@landofsky.org" TargetMode="External"/><Relationship Id="rId20" Type="http://schemas.openxmlformats.org/officeDocument/2006/relationships/hyperlink" Target="http://www.ncworks.gov" TargetMode="External"/><Relationship Id="rId29" Type="http://schemas.openxmlformats.org/officeDocument/2006/relationships/hyperlink" Target="mailto:nathan@landofsky.org" TargetMode="External"/><Relationship Id="rId41" Type="http://schemas.openxmlformats.org/officeDocument/2006/relationships/hyperlink" Target="mailto:Zia@landofsk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113/bills/hr803/BILLS-113hr803enr.pdf" TargetMode="External"/><Relationship Id="rId24" Type="http://schemas.openxmlformats.org/officeDocument/2006/relationships/header" Target="header2.xml"/><Relationship Id="rId32" Type="http://schemas.openxmlformats.org/officeDocument/2006/relationships/hyperlink" Target="mailto:nathan@landofsky.org" TargetMode="External"/><Relationship Id="rId37" Type="http://schemas.openxmlformats.org/officeDocument/2006/relationships/hyperlink" Target="http://www.doleta.gov/wioa/" TargetMode="External"/><Relationship Id="rId40" Type="http://schemas.openxmlformats.org/officeDocument/2006/relationships/hyperlink" Target="mailto:nathan@landofsky.org"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nathan@landofsky.org" TargetMode="External"/><Relationship Id="rId28" Type="http://schemas.openxmlformats.org/officeDocument/2006/relationships/hyperlink" Target="http://www.sam.gov" TargetMode="External"/><Relationship Id="rId36" Type="http://schemas.openxmlformats.org/officeDocument/2006/relationships/hyperlink" Target="mailto:nathan@landofsky.org" TargetMode="External"/><Relationship Id="rId10" Type="http://schemas.openxmlformats.org/officeDocument/2006/relationships/hyperlink" Target="http://www.doleta.gov/WIOA/" TargetMode="External"/><Relationship Id="rId19" Type="http://schemas.openxmlformats.org/officeDocument/2006/relationships/hyperlink" Target="https://www.congress.gov/113/bills/hr803/BILLS-113hr803enr.pdf" TargetMode="External"/><Relationship Id="rId31" Type="http://schemas.openxmlformats.org/officeDocument/2006/relationships/hyperlink" Target="mailto:nathan@landofsky.org" TargetMode="External"/><Relationship Id="rId4" Type="http://schemas.openxmlformats.org/officeDocument/2006/relationships/settings" Target="settings.xml"/><Relationship Id="rId9" Type="http://schemas.openxmlformats.org/officeDocument/2006/relationships/hyperlink" Target="https://www.congress.gov/113/bills/hr803/BILLS-113hr803enr.pdf" TargetMode="External"/><Relationship Id="rId14" Type="http://schemas.openxmlformats.org/officeDocument/2006/relationships/header" Target="header1.xml"/><Relationship Id="rId22" Type="http://schemas.openxmlformats.org/officeDocument/2006/relationships/hyperlink" Target="mailto:zia@landofsky.org" TargetMode="External"/><Relationship Id="rId27" Type="http://schemas.openxmlformats.org/officeDocument/2006/relationships/header" Target="header5.xml"/><Relationship Id="rId30" Type="http://schemas.openxmlformats.org/officeDocument/2006/relationships/hyperlink" Target="mailto:zia@landofsky.org" TargetMode="External"/><Relationship Id="rId35" Type="http://schemas.openxmlformats.org/officeDocument/2006/relationships/hyperlink" Target="mailto:zia@landofsky.org" TargetMode="External"/><Relationship Id="rId43" Type="http://schemas.openxmlformats.org/officeDocument/2006/relationships/theme" Target="theme/theme1.xml"/><Relationship Id="rId8" Type="http://schemas.openxmlformats.org/officeDocument/2006/relationships/hyperlink" Target="http://www.doleta.gov/WIOA/"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nathan@landofsky.org" TargetMode="External"/><Relationship Id="rId25" Type="http://schemas.openxmlformats.org/officeDocument/2006/relationships/header" Target="header3.xml"/><Relationship Id="rId33" Type="http://schemas.openxmlformats.org/officeDocument/2006/relationships/hyperlink" Target="mailto:zia@landofsky.org" TargetMode="External"/><Relationship Id="rId38" Type="http://schemas.openxmlformats.org/officeDocument/2006/relationships/hyperlink" Target="http://beta.congress.gov/113/bills/hr803/BILLS-113hr803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69BF-B96B-44EC-847F-7CAFE50B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11650</Words>
  <Characters>66408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Introduction</vt:lpstr>
    </vt:vector>
  </TitlesOfParts>
  <Company>Buncombe County</Company>
  <LinksUpToDate>false</LinksUpToDate>
  <CharactersWithSpaces>77903</CharactersWithSpaces>
  <SharedDoc>false</SharedDoc>
  <HLinks>
    <vt:vector size="12" baseType="variant">
      <vt:variant>
        <vt:i4>2752606</vt:i4>
      </vt:variant>
      <vt:variant>
        <vt:i4>3</vt:i4>
      </vt:variant>
      <vt:variant>
        <vt:i4>0</vt:i4>
      </vt:variant>
      <vt:variant>
        <vt:i4>5</vt:i4>
      </vt:variant>
      <vt:variant>
        <vt:lpwstr>mailto:zia.rifkin@buncombecounty.org</vt:lpwstr>
      </vt:variant>
      <vt:variant>
        <vt:lpwstr/>
      </vt:variant>
      <vt:variant>
        <vt:i4>2752606</vt:i4>
      </vt:variant>
      <vt:variant>
        <vt:i4>0</vt:i4>
      </vt:variant>
      <vt:variant>
        <vt:i4>0</vt:i4>
      </vt:variant>
      <vt:variant>
        <vt:i4>5</vt:i4>
      </vt:variant>
      <vt:variant>
        <vt:lpwstr>mailto:zia.rifkin@buncombecounty.org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Information Technology</dc:creator>
  <cp:lastModifiedBy>Zia Rifkin</cp:lastModifiedBy>
  <cp:revision>2</cp:revision>
  <cp:lastPrinted>2015-02-12T14:14:00Z</cp:lastPrinted>
  <dcterms:created xsi:type="dcterms:W3CDTF">2022-03-23T18:05:00Z</dcterms:created>
  <dcterms:modified xsi:type="dcterms:W3CDTF">2022-03-23T18:05:00Z</dcterms:modified>
</cp:coreProperties>
</file>